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1C58" w14:paraId="1565B49A" w14:textId="77777777" w:rsidTr="00921C58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666D82AA" w:rsidR="00921C58" w:rsidRPr="0036197D" w:rsidRDefault="00921C58" w:rsidP="00921C5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Pokyn zaměstnavatele</w:t>
            </w:r>
          </w:p>
        </w:tc>
      </w:tr>
      <w:tr w:rsidR="00921C58" w14:paraId="2A915114" w14:textId="77777777" w:rsidTr="00921C58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6C362650" w:rsidR="00921C58" w:rsidRPr="0036197D" w:rsidRDefault="00921C58" w:rsidP="00921C5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provádění deratizace, dezinfekce a desinsekce pracovišť</w:t>
            </w:r>
          </w:p>
        </w:tc>
      </w:tr>
      <w:tr w:rsidR="002709CD" w14:paraId="360C0D03" w14:textId="77777777" w:rsidTr="00921C58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921C58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921C58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921C58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Pr="00921C58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921C58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3A618C40" w:rsidR="00AA0A26" w:rsidRPr="005D1C82" w:rsidRDefault="005D172B" w:rsidP="005D1C82">
                  <w:r>
                    <w:rPr>
                      <w:szCs w:val="20"/>
                    </w:rPr>
                    <w:t xml:space="preserve">Tímto dokumentem se </w:t>
                  </w:r>
                  <w:r w:rsidR="00930542">
                    <w:rPr>
                      <w:szCs w:val="20"/>
                    </w:rPr>
                    <w:t xml:space="preserve">stanovují </w:t>
                  </w:r>
                  <w:r>
                    <w:rPr>
                      <w:szCs w:val="20"/>
                    </w:rPr>
                    <w:t>podmínky bezpečného provádění deratizace, dezinfekce a dezinsekce pracovišť společnosti.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921C58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921C58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921C58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685539B2" w14:textId="3C0F926A" w:rsidR="00874DD6" w:rsidRDefault="00282B1A" w:rsidP="005D172B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odst. (4), § </w:t>
                  </w:r>
                  <w:r w:rsidR="005D172B">
                    <w:t>102, zákona č. 262/2006 Sb., úz.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921C58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Pr="00921C58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921C58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547A6788" w:rsidR="00AA0A26" w:rsidRDefault="00AA0A26" w:rsidP="00AA0A26">
                  <w:r w:rsidRPr="009D025B">
                    <w:t xml:space="preserve">Zaměstnavatel, vedoucí zaměstnanci, </w:t>
                  </w:r>
                  <w:r>
                    <w:t>zaměstnanci, OZO BOZP, TPO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921C58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921C58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921C58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930542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930542" w:rsidRPr="00921C58" w:rsidRDefault="00930542" w:rsidP="00930542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38A59B6" w14:textId="77777777" w:rsidR="00930542" w:rsidRDefault="00930542" w:rsidP="00930542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4DA08F1B" w14:textId="77777777" w:rsidR="00930542" w:rsidRPr="001B61B8" w:rsidRDefault="00930542" w:rsidP="00930542">
                  <w:r>
                    <w:t>Ulice + ČP</w:t>
                  </w:r>
                </w:p>
                <w:p w14:paraId="239EDF8B" w14:textId="77777777" w:rsidR="00930542" w:rsidRPr="001B61B8" w:rsidRDefault="00930542" w:rsidP="00930542">
                  <w:r>
                    <w:t>PSČ + Obec</w:t>
                  </w:r>
                </w:p>
                <w:p w14:paraId="7FFE3434" w14:textId="20F29E15" w:rsidR="00930542" w:rsidRPr="001B61B8" w:rsidRDefault="00930542" w:rsidP="00930542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4322286B" w:rsidR="00930542" w:rsidRPr="002222E0" w:rsidRDefault="00930542" w:rsidP="00930542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921C58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921C58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921C58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921C58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0A7C4EC8" w:rsidR="001B61B8" w:rsidRPr="0036197D" w:rsidRDefault="001B61B8" w:rsidP="001B61B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921C58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921C58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921C58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921C58">
                    <w:rPr>
                      <w:color w:val="808080" w:themeColor="background1" w:themeShade="80"/>
                    </w:rPr>
                    <w:t>Schválil a</w:t>
                  </w:r>
                  <w:bookmarkStart w:id="0" w:name="_GoBack"/>
                  <w:bookmarkEnd w:id="0"/>
                  <w:r w:rsidRPr="00921C58">
                    <w:rPr>
                      <w:color w:val="808080" w:themeColor="background1" w:themeShade="80"/>
                    </w:rPr>
                    <w:t xml:space="preserve">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795C038B" w14:textId="1A6CF3F0" w:rsidR="00C62E05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469659" w:history="1">
            <w:r w:rsidR="00C62E05" w:rsidRPr="00F2144E">
              <w:rPr>
                <w:rStyle w:val="Hypertextovodkaz"/>
                <w:noProof/>
              </w:rPr>
              <w:t>1</w:t>
            </w:r>
            <w:r w:rsidR="00C62E05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C62E05" w:rsidRPr="00F2144E">
              <w:rPr>
                <w:rStyle w:val="Hypertextovodkaz"/>
                <w:noProof/>
              </w:rPr>
              <w:t>Pokyny pro provádění deratizace, dezinfekce a dezinsekce pracovišť</w:t>
            </w:r>
            <w:r w:rsidR="00C62E05">
              <w:rPr>
                <w:noProof/>
                <w:webHidden/>
              </w:rPr>
              <w:tab/>
            </w:r>
            <w:r w:rsidR="00C62E05">
              <w:rPr>
                <w:noProof/>
                <w:webHidden/>
              </w:rPr>
              <w:fldChar w:fldCharType="begin"/>
            </w:r>
            <w:r w:rsidR="00C62E05">
              <w:rPr>
                <w:noProof/>
                <w:webHidden/>
              </w:rPr>
              <w:instrText xml:space="preserve"> PAGEREF _Toc482469659 \h </w:instrText>
            </w:r>
            <w:r w:rsidR="00C62E05">
              <w:rPr>
                <w:noProof/>
                <w:webHidden/>
              </w:rPr>
            </w:r>
            <w:r w:rsidR="00C62E05">
              <w:rPr>
                <w:noProof/>
                <w:webHidden/>
              </w:rPr>
              <w:fldChar w:fldCharType="separate"/>
            </w:r>
            <w:r w:rsidR="00C62E05">
              <w:rPr>
                <w:noProof/>
                <w:webHidden/>
              </w:rPr>
              <w:t>3</w:t>
            </w:r>
            <w:r w:rsidR="00C62E05">
              <w:rPr>
                <w:noProof/>
                <w:webHidden/>
              </w:rPr>
              <w:fldChar w:fldCharType="end"/>
            </w:r>
          </w:hyperlink>
        </w:p>
        <w:p w14:paraId="520F9C1F" w14:textId="64D2783F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3402B51A" w14:textId="3EA5D6FC" w:rsidR="000D0197" w:rsidRPr="000D0197" w:rsidRDefault="00B30E98" w:rsidP="000D0197">
      <w:pPr>
        <w:pStyle w:val="Nadpis1"/>
      </w:pPr>
      <w:bookmarkStart w:id="1" w:name="_Toc482469659"/>
      <w:r>
        <w:lastRenderedPageBreak/>
        <w:t xml:space="preserve">Pokyny pro provádění </w:t>
      </w:r>
      <w:r w:rsidR="001C1734">
        <w:t>deratizace, dezinfekce a dezinsekce pracovišť</w:t>
      </w:r>
      <w:bookmarkEnd w:id="1"/>
    </w:p>
    <w:p w14:paraId="05285B67" w14:textId="77777777" w:rsidR="005D172B" w:rsidRDefault="005D172B" w:rsidP="00E0060E">
      <w:pPr>
        <w:pStyle w:val="Odstavecseseznamem"/>
        <w:numPr>
          <w:ilvl w:val="0"/>
          <w:numId w:val="39"/>
        </w:numPr>
      </w:pPr>
      <w:r w:rsidRPr="005D172B">
        <w:t xml:space="preserve">Deratizace, dezinfekce a dezinsekce pracovišť může začít pouze na pokyn příslušného vedoucího zaměstnance pracoviště. </w:t>
      </w:r>
    </w:p>
    <w:p w14:paraId="7A506F17" w14:textId="47EA539F" w:rsidR="005D172B" w:rsidRDefault="005D172B" w:rsidP="00DD1194">
      <w:pPr>
        <w:pStyle w:val="Odstavecseseznamem"/>
        <w:numPr>
          <w:ilvl w:val="0"/>
          <w:numId w:val="39"/>
        </w:numPr>
      </w:pPr>
      <w:r w:rsidRPr="005D172B">
        <w:t>Deratizace, dezinfekce a dezinsekce se zpravidla neprovádí pravidelně, ale průběžně dle potřeby.</w:t>
      </w:r>
    </w:p>
    <w:p w14:paraId="0396C851" w14:textId="16D89EEB" w:rsidR="007D79EE" w:rsidRDefault="007D79EE" w:rsidP="00DD1194">
      <w:pPr>
        <w:pStyle w:val="Odstavecseseznamem"/>
        <w:numPr>
          <w:ilvl w:val="0"/>
          <w:numId w:val="39"/>
        </w:numPr>
      </w:pPr>
      <w:r>
        <w:t>Deratizace, dezinfekce a dezinsekce pracovišť probíhá vždy na pokyn a odpovědnost vedoucího zaměstnance pracoviště.</w:t>
      </w:r>
    </w:p>
    <w:p w14:paraId="11C88F4D" w14:textId="77777777" w:rsidR="005D172B" w:rsidRDefault="005D172B" w:rsidP="0020640D">
      <w:pPr>
        <w:pStyle w:val="Odstavecseseznamem"/>
        <w:numPr>
          <w:ilvl w:val="0"/>
          <w:numId w:val="39"/>
        </w:numPr>
      </w:pPr>
      <w:r w:rsidRPr="005D172B">
        <w:t>Osoba, která provádí ochrannou dezinfekci, dezinsekci nebo deratizaci,</w:t>
      </w:r>
    </w:p>
    <w:p w14:paraId="53ED8B5F" w14:textId="77777777" w:rsidR="005D172B" w:rsidRDefault="005D172B" w:rsidP="00BF7DFE">
      <w:pPr>
        <w:pStyle w:val="Odstavecseseznamem"/>
        <w:numPr>
          <w:ilvl w:val="1"/>
          <w:numId w:val="39"/>
        </w:numPr>
      </w:pPr>
      <w:r w:rsidRPr="005D172B">
        <w:t>smí použít jen přípravky schválené příslušným orgánem ochrany veřejného zdraví a musí dodržet návod k jejich použití stanovený výrobcem;</w:t>
      </w:r>
    </w:p>
    <w:p w14:paraId="6DB1F004" w14:textId="77777777" w:rsidR="005D172B" w:rsidRDefault="005D172B" w:rsidP="003E4907">
      <w:pPr>
        <w:pStyle w:val="Odstavecseseznamem"/>
        <w:numPr>
          <w:ilvl w:val="1"/>
          <w:numId w:val="39"/>
        </w:numPr>
      </w:pPr>
      <w:r w:rsidRPr="005D172B">
        <w:t>může použít přípravky a postupy jen v míře nezbytně nutné tak, aby účelu ochranné dezinfekce, dezinsekce a deratizace bylo dosaženo a životní a pracovní podmínky nebyly ohroženy či poškozeny;</w:t>
      </w:r>
    </w:p>
    <w:p w14:paraId="755DDF7E" w14:textId="77777777" w:rsidR="005D172B" w:rsidRDefault="005D172B" w:rsidP="00040A0E">
      <w:pPr>
        <w:pStyle w:val="Odstavecseseznamem"/>
        <w:numPr>
          <w:ilvl w:val="1"/>
          <w:numId w:val="39"/>
        </w:numPr>
      </w:pPr>
      <w:r w:rsidRPr="005D172B">
        <w:t>je povinna kontrolovat její účinnost.</w:t>
      </w:r>
    </w:p>
    <w:p w14:paraId="7EB565EF" w14:textId="26B20277" w:rsidR="005D172B" w:rsidRDefault="005D172B" w:rsidP="005D172B">
      <w:pPr>
        <w:pStyle w:val="Odstavecseseznamem"/>
        <w:numPr>
          <w:ilvl w:val="0"/>
          <w:numId w:val="39"/>
        </w:numPr>
      </w:pPr>
      <w:r w:rsidRPr="005D172B">
        <w:t>Příslušný vedoucí zaměstnanec je povinen deratizací, dezinfekcí a dezinsekcí většího rozsahu (např. celý objekt, celý areál), přednostně pověřit výhradně k tomu oprávněné subjekty (externí firmy).</w:t>
      </w:r>
    </w:p>
    <w:p w14:paraId="161559B6" w14:textId="1B51BC84" w:rsidR="007D79EE" w:rsidRDefault="007D79EE" w:rsidP="005D172B">
      <w:pPr>
        <w:pStyle w:val="Odstavecseseznamem"/>
        <w:numPr>
          <w:ilvl w:val="0"/>
          <w:numId w:val="39"/>
        </w:numPr>
      </w:pPr>
      <w:r>
        <w:t>V případech, kdy vedoucí zaměstnanec prováděním deratizace, dezinfekce a dezinsekce pověří svého podřízeného zaměstnance, nejprve zajistí / ověří:</w:t>
      </w:r>
    </w:p>
    <w:p w14:paraId="760F937C" w14:textId="150892CD" w:rsidR="007D79EE" w:rsidRDefault="007D79EE" w:rsidP="007D79EE">
      <w:pPr>
        <w:pStyle w:val="Odstavecseseznamem"/>
        <w:numPr>
          <w:ilvl w:val="1"/>
          <w:numId w:val="39"/>
        </w:numPr>
      </w:pPr>
      <w:r>
        <w:t>zdravotní způsobilost zaměstnance k prováděným pracím;</w:t>
      </w:r>
    </w:p>
    <w:p w14:paraId="04F48BE8" w14:textId="5193C3B3" w:rsidR="007D79EE" w:rsidRDefault="007D79EE" w:rsidP="007D79EE">
      <w:pPr>
        <w:pStyle w:val="Odstavecseseznamem"/>
        <w:numPr>
          <w:ilvl w:val="2"/>
          <w:numId w:val="39"/>
        </w:numPr>
      </w:pPr>
      <w:r>
        <w:t>odbornou způsobilost k prováděným pracím, tj.:</w:t>
      </w:r>
    </w:p>
    <w:p w14:paraId="2CC7915B" w14:textId="543AF7D4" w:rsidR="007D79EE" w:rsidRDefault="007D79EE" w:rsidP="007D79EE">
      <w:pPr>
        <w:pStyle w:val="Odstavecseseznamem"/>
        <w:numPr>
          <w:ilvl w:val="3"/>
          <w:numId w:val="39"/>
        </w:numPr>
      </w:pPr>
      <w:r>
        <w:t>zajistí zaměstnanci seznámení s pokyny k nakládání s nebezpečnými chemickými látkami, určenými k provádění deratizace, dezinfekce a dezinsekce;</w:t>
      </w:r>
    </w:p>
    <w:p w14:paraId="7542550E" w14:textId="1BA5B2C1" w:rsidR="007D79EE" w:rsidRDefault="007D79EE" w:rsidP="007D79EE">
      <w:pPr>
        <w:pStyle w:val="Odstavecseseznamem"/>
        <w:numPr>
          <w:ilvl w:val="3"/>
          <w:numId w:val="39"/>
        </w:numPr>
      </w:pPr>
      <w:r>
        <w:t>zajistí zaměstnanci seznámení se všemi relevantními právními a ostatními předpisy k prováděným pracím;</w:t>
      </w:r>
    </w:p>
    <w:p w14:paraId="73CD50E3" w14:textId="36071857" w:rsidR="007D79EE" w:rsidRDefault="007D79EE" w:rsidP="007D79EE">
      <w:pPr>
        <w:pStyle w:val="Odstavecseseznamem"/>
        <w:numPr>
          <w:ilvl w:val="2"/>
          <w:numId w:val="39"/>
        </w:numPr>
      </w:pPr>
      <w:r>
        <w:t>vybaví zaměstnance vhodnými osobními ochrannými pracovními prostředky v rozsahu dle pokynů výrobců nebezpečných chemických látek, které se budou při pracích používat, zejména potom:</w:t>
      </w:r>
    </w:p>
    <w:p w14:paraId="493D960D" w14:textId="29359694" w:rsidR="007D79EE" w:rsidRDefault="007D79EE" w:rsidP="007D79EE">
      <w:pPr>
        <w:pStyle w:val="Odstavecseseznamem"/>
        <w:numPr>
          <w:ilvl w:val="3"/>
          <w:numId w:val="39"/>
        </w:numPr>
      </w:pPr>
      <w:r>
        <w:t>ochrannými brýlemi;</w:t>
      </w:r>
    </w:p>
    <w:p w14:paraId="07DE823D" w14:textId="014AE38F" w:rsidR="007D79EE" w:rsidRDefault="007D79EE" w:rsidP="007D79EE">
      <w:pPr>
        <w:pStyle w:val="Odstavecseseznamem"/>
        <w:numPr>
          <w:ilvl w:val="3"/>
          <w:numId w:val="39"/>
        </w:numPr>
      </w:pPr>
      <w:r>
        <w:t>filtrační polomaskou proti plynům;</w:t>
      </w:r>
    </w:p>
    <w:p w14:paraId="22150267" w14:textId="63699B69" w:rsidR="007D79EE" w:rsidRDefault="007D79EE" w:rsidP="007D79EE">
      <w:pPr>
        <w:pStyle w:val="Odstavecseseznamem"/>
        <w:numPr>
          <w:ilvl w:val="3"/>
          <w:numId w:val="39"/>
        </w:numPr>
      </w:pPr>
      <w:r>
        <w:t>rukavicemi s dostatečnou chemickou odolností proti používaným nebezpečným chemickým látkám a o dostatečné délce, dle druhu prováděných prací;</w:t>
      </w:r>
    </w:p>
    <w:p w14:paraId="31089D26" w14:textId="2C80E543" w:rsidR="007D79EE" w:rsidRDefault="007D79EE" w:rsidP="007D79EE">
      <w:pPr>
        <w:pStyle w:val="Odstavecseseznamem"/>
        <w:numPr>
          <w:ilvl w:val="3"/>
          <w:numId w:val="39"/>
        </w:numPr>
      </w:pPr>
      <w:r>
        <w:t>vhodným pracovním oděvem;</w:t>
      </w:r>
    </w:p>
    <w:p w14:paraId="67E7F7CE" w14:textId="62A09342" w:rsidR="007D79EE" w:rsidRDefault="007D79EE" w:rsidP="007D79EE">
      <w:pPr>
        <w:pStyle w:val="Odstavecseseznamem"/>
        <w:numPr>
          <w:ilvl w:val="3"/>
          <w:numId w:val="39"/>
        </w:numPr>
      </w:pPr>
      <w:r>
        <w:t>vhodnou pracovní obuví.</w:t>
      </w:r>
    </w:p>
    <w:p w14:paraId="453E4064" w14:textId="69E6F515" w:rsidR="007D79EE" w:rsidRDefault="007D79EE" w:rsidP="007D79EE">
      <w:pPr>
        <w:pStyle w:val="Odstavecseseznamem"/>
        <w:numPr>
          <w:ilvl w:val="0"/>
          <w:numId w:val="39"/>
        </w:numPr>
      </w:pPr>
      <w:r>
        <w:t>Vedoucí zaměstnanec pracoviště, na němž probíhá deratizace, dezinfekce nebo dezinsekce zajistí, aby po dobu působení použitých prostředků, bylo pracoviště při všech vstupech řádně označeno informacemi o proběhlých činnostech.</w:t>
      </w:r>
    </w:p>
    <w:p w14:paraId="0D05FCE4" w14:textId="07C3F22F" w:rsidR="007D79EE" w:rsidRPr="005D172B" w:rsidRDefault="007D79EE" w:rsidP="005D172B">
      <w:pPr>
        <w:pStyle w:val="Odstavecseseznamem"/>
        <w:numPr>
          <w:ilvl w:val="0"/>
          <w:numId w:val="39"/>
        </w:numPr>
      </w:pPr>
      <w:r>
        <w:t>Tímto předpisem není dotčeno provádění drobných desinfekčních prací, např. při mytí nádobí, hygienických a sociálních prostor apod.</w:t>
      </w:r>
    </w:p>
    <w:p w14:paraId="385F9C9B" w14:textId="77777777" w:rsidR="005D172B" w:rsidRPr="005D172B" w:rsidRDefault="005D172B" w:rsidP="005D172B"/>
    <w:sectPr w:rsidR="005D172B" w:rsidRPr="005D172B" w:rsidSect="00921C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0625" w14:textId="77777777" w:rsidR="00B720AB" w:rsidRDefault="00B720AB" w:rsidP="00B05CB9">
      <w:pPr>
        <w:spacing w:line="240" w:lineRule="auto"/>
      </w:pPr>
      <w:r>
        <w:separator/>
      </w:r>
    </w:p>
  </w:endnote>
  <w:endnote w:type="continuationSeparator" w:id="0">
    <w:p w14:paraId="02AFA7C0" w14:textId="77777777" w:rsidR="00B720AB" w:rsidRDefault="00B720AB" w:rsidP="00B05CB9">
      <w:pPr>
        <w:spacing w:line="240" w:lineRule="auto"/>
      </w:pPr>
      <w:r>
        <w:continuationSeparator/>
      </w:r>
    </w:p>
  </w:endnote>
  <w:endnote w:type="continuationNotice" w:id="1">
    <w:p w14:paraId="0215907C" w14:textId="77777777" w:rsidR="00B720AB" w:rsidRDefault="00B720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0F5D4C" w14:paraId="31A9D0B9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C0B0954" w14:textId="77777777" w:rsidR="000F5D4C" w:rsidRDefault="000F5D4C" w:rsidP="000F5D4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2" w:name="_Hlk487353101"/>
          <w:bookmarkStart w:id="3" w:name="_Hlk487353100"/>
          <w:bookmarkStart w:id="4" w:name="_Hlk487353099"/>
          <w:bookmarkStart w:id="5" w:name="_Hlk482105600"/>
          <w:bookmarkStart w:id="6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E71D9B2" w14:textId="77777777" w:rsidR="000F5D4C" w:rsidRDefault="000F5D4C" w:rsidP="000F5D4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0B95703" w14:textId="77777777" w:rsidR="000F5D4C" w:rsidRDefault="000F5D4C" w:rsidP="000F5D4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14BBD4B" w14:textId="77777777" w:rsidR="000F5D4C" w:rsidRDefault="000F5D4C" w:rsidP="000F5D4C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0F5D4C" w14:paraId="17A0D808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5AB90C6B" w14:textId="77777777" w:rsidR="000F5D4C" w:rsidRDefault="000F5D4C" w:rsidP="000F5D4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73640EE7" wp14:editId="609C9A45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081E3C17" w14:textId="77777777" w:rsidR="000F5D4C" w:rsidRDefault="000F5D4C" w:rsidP="000F5D4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AF40252" w14:textId="77777777" w:rsidR="000F5D4C" w:rsidRDefault="000F5D4C" w:rsidP="000F5D4C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4E09AD99" w14:textId="77777777" w:rsidR="000F5D4C" w:rsidRDefault="000F5D4C" w:rsidP="000F5D4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6455AE0E" w14:textId="77777777" w:rsidR="000F5D4C" w:rsidRDefault="000F5D4C" w:rsidP="000F5D4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4603495E" w14:textId="77777777" w:rsidR="000F5D4C" w:rsidRDefault="000F5D4C" w:rsidP="000F5D4C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072285C6" w14:textId="77777777" w:rsidR="000F5D4C" w:rsidRDefault="000F5D4C" w:rsidP="000F5D4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5272C29D" w14:textId="77777777" w:rsidR="000F5D4C" w:rsidRDefault="000F5D4C" w:rsidP="000F5D4C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2"/>
    <w:bookmarkEnd w:id="3"/>
    <w:bookmarkEnd w:id="4"/>
    <w:bookmarkEnd w:id="5"/>
    <w:bookmarkEnd w:id="6"/>
  </w:tbl>
  <w:p w14:paraId="0FFAB156" w14:textId="7AA3BEE5" w:rsidR="00AA0A26" w:rsidRPr="000F5D4C" w:rsidRDefault="00AA0A26" w:rsidP="000F5D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AFA50" w14:textId="77777777" w:rsidR="00B720AB" w:rsidRDefault="00B720AB" w:rsidP="00B05CB9">
      <w:pPr>
        <w:spacing w:line="240" w:lineRule="auto"/>
      </w:pPr>
      <w:r>
        <w:separator/>
      </w:r>
    </w:p>
  </w:footnote>
  <w:footnote w:type="continuationSeparator" w:id="0">
    <w:p w14:paraId="35C8B07F" w14:textId="77777777" w:rsidR="00B720AB" w:rsidRDefault="00B720AB" w:rsidP="00B05CB9">
      <w:pPr>
        <w:spacing w:line="240" w:lineRule="auto"/>
      </w:pPr>
      <w:r>
        <w:continuationSeparator/>
      </w:r>
    </w:p>
  </w:footnote>
  <w:footnote w:type="continuationNotice" w:id="1">
    <w:p w14:paraId="64D79F31" w14:textId="77777777" w:rsidR="00B720AB" w:rsidRDefault="00B720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720"/>
      <w:gridCol w:w="3116"/>
    </w:tblGrid>
    <w:tr w:rsidR="000F5D4C" w:rsidRPr="00930542" w14:paraId="0EFBAD53" w14:textId="77777777" w:rsidTr="000F5D4C">
      <w:tc>
        <w:tcPr>
          <w:tcW w:w="1236" w:type="dxa"/>
        </w:tcPr>
        <w:p w14:paraId="1FA13862" w14:textId="33132E69" w:rsidR="000F5D4C" w:rsidRPr="00930542" w:rsidRDefault="000F5D4C" w:rsidP="000F5D4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01E85414" wp14:editId="48EE4640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0" w:type="dxa"/>
        </w:tcPr>
        <w:p w14:paraId="2FF9846D" w14:textId="77777777" w:rsidR="000F5D4C" w:rsidRPr="00290B9A" w:rsidRDefault="000F5D4C" w:rsidP="000F5D4C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125A0FA9" w14:textId="77777777" w:rsidR="000F5D4C" w:rsidRPr="00290B9A" w:rsidRDefault="000F5D4C" w:rsidP="000F5D4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24177381" w14:textId="77777777" w:rsidR="000F5D4C" w:rsidRPr="00290B9A" w:rsidRDefault="000F5D4C" w:rsidP="000F5D4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32B6DCAD" w:rsidR="000F5D4C" w:rsidRPr="00930542" w:rsidRDefault="000F5D4C" w:rsidP="000F5D4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116" w:type="dxa"/>
        </w:tcPr>
        <w:p w14:paraId="09480294" w14:textId="570E2C6A" w:rsidR="000F5D4C" w:rsidRPr="00930542" w:rsidRDefault="000F5D4C" w:rsidP="000F5D4C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930542">
            <w:rPr>
              <w:color w:val="808080" w:themeColor="background1" w:themeShade="80"/>
              <w:sz w:val="16"/>
              <w:szCs w:val="16"/>
            </w:rPr>
            <w:t>Interní označení dokumentu: saw_09a04</w:t>
          </w:r>
        </w:p>
        <w:p w14:paraId="2A9798D8" w14:textId="4EFCDEF5" w:rsidR="000F5D4C" w:rsidRPr="00930542" w:rsidRDefault="000F5D4C" w:rsidP="000F5D4C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930542">
            <w:rPr>
              <w:color w:val="808080" w:themeColor="background1" w:themeShade="80"/>
              <w:sz w:val="16"/>
              <w:szCs w:val="16"/>
            </w:rPr>
            <w:t>Nadřazený dokument: saw_09</w:t>
          </w:r>
        </w:p>
        <w:p w14:paraId="14CF6F56" w14:textId="4D7B6DEB" w:rsidR="000F5D4C" w:rsidRPr="00930542" w:rsidRDefault="000F5D4C" w:rsidP="000F5D4C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930542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0F5D4C" w:rsidRPr="00930542" w:rsidRDefault="000F5D4C" w:rsidP="000F5D4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921C58" w:rsidRPr="00930542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921C58" w:rsidRPr="00930542" w:rsidRDefault="00921C58" w:rsidP="00921C58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921C58" w:rsidRPr="00930542" w14:paraId="4C526DF4" w14:textId="77777777" w:rsidTr="000F5D4C">
      <w:tc>
        <w:tcPr>
          <w:tcW w:w="1236" w:type="dxa"/>
          <w:tcBorders>
            <w:top w:val="single" w:sz="4" w:space="0" w:color="auto"/>
          </w:tcBorders>
        </w:tcPr>
        <w:p w14:paraId="68351281" w14:textId="77777777" w:rsidR="00921C58" w:rsidRPr="00930542" w:rsidRDefault="00921C58" w:rsidP="00921C5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720" w:type="dxa"/>
          <w:tcBorders>
            <w:top w:val="single" w:sz="4" w:space="0" w:color="auto"/>
          </w:tcBorders>
        </w:tcPr>
        <w:p w14:paraId="5713D865" w14:textId="77777777" w:rsidR="00921C58" w:rsidRPr="00930542" w:rsidRDefault="00921C58" w:rsidP="00921C5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116" w:type="dxa"/>
          <w:tcBorders>
            <w:top w:val="single" w:sz="4" w:space="0" w:color="auto"/>
          </w:tcBorders>
        </w:tcPr>
        <w:p w14:paraId="2F618C5C" w14:textId="77777777" w:rsidR="00921C58" w:rsidRPr="00930542" w:rsidRDefault="00921C58" w:rsidP="00921C58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930542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A9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E192B"/>
    <w:multiLevelType w:val="multilevel"/>
    <w:tmpl w:val="70865AAA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9576D0"/>
    <w:multiLevelType w:val="multilevel"/>
    <w:tmpl w:val="AA68CFA0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2" w15:restartNumberingAfterBreak="0">
    <w:nsid w:val="236E73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360926"/>
    <w:multiLevelType w:val="multilevel"/>
    <w:tmpl w:val="54942C2A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0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A498C"/>
    <w:multiLevelType w:val="multilevel"/>
    <w:tmpl w:val="9C46CE9C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6" w15:restartNumberingAfterBreak="0">
    <w:nsid w:val="5090772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4300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843B66"/>
    <w:multiLevelType w:val="multilevel"/>
    <w:tmpl w:val="FFA054C4"/>
    <w:lvl w:ilvl="0">
      <w:start w:val="1"/>
      <w:numFmt w:val="decimal"/>
      <w:lvlText w:val="(%1)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4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9504F2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B472E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4"/>
  </w:num>
  <w:num w:numId="5">
    <w:abstractNumId w:val="36"/>
  </w:num>
  <w:num w:numId="6">
    <w:abstractNumId w:val="28"/>
  </w:num>
  <w:num w:numId="7">
    <w:abstractNumId w:val="27"/>
  </w:num>
  <w:num w:numId="8">
    <w:abstractNumId w:val="34"/>
  </w:num>
  <w:num w:numId="9">
    <w:abstractNumId w:val="9"/>
  </w:num>
  <w:num w:numId="10">
    <w:abstractNumId w:val="17"/>
  </w:num>
  <w:num w:numId="11">
    <w:abstractNumId w:val="29"/>
  </w:num>
  <w:num w:numId="12">
    <w:abstractNumId w:val="24"/>
  </w:num>
  <w:num w:numId="13">
    <w:abstractNumId w:val="15"/>
  </w:num>
  <w:num w:numId="14">
    <w:abstractNumId w:val="30"/>
  </w:num>
  <w:num w:numId="15">
    <w:abstractNumId w:val="21"/>
  </w:num>
  <w:num w:numId="16">
    <w:abstractNumId w:val="1"/>
  </w:num>
  <w:num w:numId="17">
    <w:abstractNumId w:val="22"/>
  </w:num>
  <w:num w:numId="18">
    <w:abstractNumId w:val="40"/>
  </w:num>
  <w:num w:numId="19">
    <w:abstractNumId w:val="37"/>
  </w:num>
  <w:num w:numId="20">
    <w:abstractNumId w:val="14"/>
  </w:num>
  <w:num w:numId="21">
    <w:abstractNumId w:val="18"/>
  </w:num>
  <w:num w:numId="22">
    <w:abstractNumId w:val="20"/>
  </w:num>
  <w:num w:numId="23">
    <w:abstractNumId w:val="13"/>
  </w:num>
  <w:num w:numId="24">
    <w:abstractNumId w:val="10"/>
  </w:num>
  <w:num w:numId="25">
    <w:abstractNumId w:val="16"/>
  </w:num>
  <w:num w:numId="26">
    <w:abstractNumId w:val="6"/>
  </w:num>
  <w:num w:numId="27">
    <w:abstractNumId w:val="8"/>
  </w:num>
  <w:num w:numId="28">
    <w:abstractNumId w:val="38"/>
  </w:num>
  <w:num w:numId="29">
    <w:abstractNumId w:val="31"/>
  </w:num>
  <w:num w:numId="30">
    <w:abstractNumId w:val="39"/>
  </w:num>
  <w:num w:numId="31">
    <w:abstractNumId w:val="7"/>
  </w:num>
  <w:num w:numId="32">
    <w:abstractNumId w:val="25"/>
  </w:num>
  <w:num w:numId="33">
    <w:abstractNumId w:val="32"/>
  </w:num>
  <w:num w:numId="34">
    <w:abstractNumId w:val="41"/>
  </w:num>
  <w:num w:numId="35">
    <w:abstractNumId w:val="12"/>
  </w:num>
  <w:num w:numId="36">
    <w:abstractNumId w:val="11"/>
  </w:num>
  <w:num w:numId="37">
    <w:abstractNumId w:val="33"/>
  </w:num>
  <w:num w:numId="38">
    <w:abstractNumId w:val="19"/>
  </w:num>
  <w:num w:numId="39">
    <w:abstractNumId w:val="26"/>
  </w:num>
  <w:num w:numId="40">
    <w:abstractNumId w:val="35"/>
  </w:num>
  <w:num w:numId="41">
    <w:abstractNumId w:val="0"/>
  </w:num>
  <w:num w:numId="4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76E9A"/>
    <w:rsid w:val="000A072A"/>
    <w:rsid w:val="000C7D74"/>
    <w:rsid w:val="000D0197"/>
    <w:rsid w:val="000D1EE3"/>
    <w:rsid w:val="000F5D4C"/>
    <w:rsid w:val="000F643F"/>
    <w:rsid w:val="0010626A"/>
    <w:rsid w:val="00141E8E"/>
    <w:rsid w:val="00154219"/>
    <w:rsid w:val="001A411B"/>
    <w:rsid w:val="001B5F57"/>
    <w:rsid w:val="001B61B8"/>
    <w:rsid w:val="001B6938"/>
    <w:rsid w:val="001C1734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82B1A"/>
    <w:rsid w:val="0029541A"/>
    <w:rsid w:val="002E5166"/>
    <w:rsid w:val="00350508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149E7"/>
    <w:rsid w:val="00572C32"/>
    <w:rsid w:val="00596898"/>
    <w:rsid w:val="005D172B"/>
    <w:rsid w:val="005D1C82"/>
    <w:rsid w:val="005D5549"/>
    <w:rsid w:val="00607C4F"/>
    <w:rsid w:val="006154CD"/>
    <w:rsid w:val="00652214"/>
    <w:rsid w:val="00663FCF"/>
    <w:rsid w:val="006B014B"/>
    <w:rsid w:val="006B692C"/>
    <w:rsid w:val="006D4191"/>
    <w:rsid w:val="006E6735"/>
    <w:rsid w:val="00713B93"/>
    <w:rsid w:val="00736A3D"/>
    <w:rsid w:val="0074374D"/>
    <w:rsid w:val="007536E5"/>
    <w:rsid w:val="0076282A"/>
    <w:rsid w:val="007674D7"/>
    <w:rsid w:val="00781DB2"/>
    <w:rsid w:val="00795308"/>
    <w:rsid w:val="007D79EE"/>
    <w:rsid w:val="007E6A36"/>
    <w:rsid w:val="008328F2"/>
    <w:rsid w:val="00874DD6"/>
    <w:rsid w:val="00894BB2"/>
    <w:rsid w:val="0091691F"/>
    <w:rsid w:val="00921ADF"/>
    <w:rsid w:val="00921C58"/>
    <w:rsid w:val="00930542"/>
    <w:rsid w:val="0093332D"/>
    <w:rsid w:val="009372DC"/>
    <w:rsid w:val="00990201"/>
    <w:rsid w:val="009A49EE"/>
    <w:rsid w:val="009D3F58"/>
    <w:rsid w:val="00A420D0"/>
    <w:rsid w:val="00A806F8"/>
    <w:rsid w:val="00A846D9"/>
    <w:rsid w:val="00AA0A26"/>
    <w:rsid w:val="00AB6458"/>
    <w:rsid w:val="00AE74A2"/>
    <w:rsid w:val="00AE76DD"/>
    <w:rsid w:val="00B05CB9"/>
    <w:rsid w:val="00B15D03"/>
    <w:rsid w:val="00B30E98"/>
    <w:rsid w:val="00B34DB2"/>
    <w:rsid w:val="00B5156F"/>
    <w:rsid w:val="00B720AB"/>
    <w:rsid w:val="00B742F2"/>
    <w:rsid w:val="00B746D1"/>
    <w:rsid w:val="00BA0F41"/>
    <w:rsid w:val="00BB30CB"/>
    <w:rsid w:val="00BC2B56"/>
    <w:rsid w:val="00BC4A4F"/>
    <w:rsid w:val="00C200F3"/>
    <w:rsid w:val="00C62E05"/>
    <w:rsid w:val="00C7100A"/>
    <w:rsid w:val="00C77D90"/>
    <w:rsid w:val="00C817AA"/>
    <w:rsid w:val="00CB721E"/>
    <w:rsid w:val="00CC1D55"/>
    <w:rsid w:val="00CE7A5D"/>
    <w:rsid w:val="00D06BA1"/>
    <w:rsid w:val="00D95907"/>
    <w:rsid w:val="00DA56CE"/>
    <w:rsid w:val="00DF17F3"/>
    <w:rsid w:val="00DF3FB4"/>
    <w:rsid w:val="00E01F51"/>
    <w:rsid w:val="00E20E5D"/>
    <w:rsid w:val="00E32A1F"/>
    <w:rsid w:val="00EA3E9E"/>
    <w:rsid w:val="00EE45EE"/>
    <w:rsid w:val="00F239CB"/>
    <w:rsid w:val="00F309EE"/>
    <w:rsid w:val="00F823F6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2D33-4073-4E1F-BDDF-884DBE09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10</cp:revision>
  <cp:lastPrinted>2016-07-14T13:39:00Z</cp:lastPrinted>
  <dcterms:created xsi:type="dcterms:W3CDTF">2016-07-14T13:38:00Z</dcterms:created>
  <dcterms:modified xsi:type="dcterms:W3CDTF">2018-12-05T16:52:00Z</dcterms:modified>
</cp:coreProperties>
</file>