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2E08" w14:paraId="1565B49A" w14:textId="77777777" w:rsidTr="00A82E08">
        <w:trPr>
          <w:trHeight w:val="567"/>
        </w:trPr>
        <w:tc>
          <w:tcPr>
            <w:tcW w:w="5000" w:type="pct"/>
            <w:shd w:val="clear" w:color="auto" w:fill="FFC000" w:themeFill="accent4"/>
            <w:vAlign w:val="center"/>
          </w:tcPr>
          <w:p w14:paraId="7E9E2E5D" w14:textId="5064592E" w:rsidR="00A82E08" w:rsidRPr="0036197D" w:rsidRDefault="00A82E08" w:rsidP="0036197D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Univerzální protokol o kontrole</w:t>
            </w:r>
          </w:p>
        </w:tc>
      </w:tr>
      <w:tr w:rsidR="00A82E08" w14:paraId="2A915114" w14:textId="77777777" w:rsidTr="00A82E08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A7F3238" w14:textId="49E08CDE" w:rsidR="00A82E08" w:rsidRDefault="00A82E08" w:rsidP="003B38D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regálů a jiných nosných prvků</w:t>
            </w:r>
          </w:p>
          <w:p w14:paraId="6A0A5CA7" w14:textId="244816F1" w:rsidR="00A82E08" w:rsidRPr="0036197D" w:rsidRDefault="00A82E08" w:rsidP="003B38D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0676C">
              <w:rPr>
                <w:sz w:val="24"/>
                <w:szCs w:val="24"/>
              </w:rPr>
              <w:t>provedené dle požadavku § 4, NV. č. 378/2001 Sb.,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0676C">
              <w:rPr>
                <w:sz w:val="24"/>
                <w:szCs w:val="24"/>
              </w:rPr>
              <w:t>úz</w:t>
            </w:r>
            <w:proofErr w:type="spellEnd"/>
          </w:p>
        </w:tc>
      </w:tr>
    </w:tbl>
    <w:p w14:paraId="7AE5826C" w14:textId="40F32725" w:rsidR="000D0197" w:rsidRPr="00D0676C" w:rsidRDefault="000D0197" w:rsidP="00D0676C">
      <w:pPr>
        <w:pStyle w:val="Nadpisobsahu"/>
        <w:spacing w:line="240" w:lineRule="auto"/>
        <w:rPr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848"/>
        <w:gridCol w:w="1275"/>
        <w:gridCol w:w="4526"/>
      </w:tblGrid>
      <w:tr w:rsidR="00D0676C" w14:paraId="427EBFE7" w14:textId="77777777" w:rsidTr="00E853DC">
        <w:tc>
          <w:tcPr>
            <w:tcW w:w="1413" w:type="dxa"/>
            <w:tcBorders>
              <w:right w:val="dotted" w:sz="4" w:space="0" w:color="808080" w:themeColor="background1" w:themeShade="80"/>
            </w:tcBorders>
          </w:tcPr>
          <w:p w14:paraId="2B65C134" w14:textId="64A6D618" w:rsidR="00D0676C" w:rsidRDefault="00D0676C" w:rsidP="00E853DC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 xml:space="preserve">Evidenční číslo </w:t>
            </w:r>
            <w:commentRangeStart w:id="0"/>
            <w:r w:rsidR="00E853DC">
              <w:rPr>
                <w:lang w:eastAsia="cs-CZ"/>
              </w:rPr>
              <w:t>regálu</w:t>
            </w:r>
            <w:commentRangeEnd w:id="0"/>
            <w:r w:rsidR="00D86E59">
              <w:rPr>
                <w:rStyle w:val="Odkaznakoment"/>
              </w:rPr>
              <w:commentReference w:id="0"/>
            </w:r>
            <w:r>
              <w:rPr>
                <w:lang w:eastAsia="cs-CZ"/>
              </w:rPr>
              <w:t>:</w:t>
            </w:r>
          </w:p>
        </w:tc>
        <w:tc>
          <w:tcPr>
            <w:tcW w:w="184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9B1C313" w14:textId="77777777" w:rsidR="00D0676C" w:rsidRDefault="00D0676C" w:rsidP="00E853DC">
            <w:pPr>
              <w:jc w:val="left"/>
              <w:rPr>
                <w:lang w:eastAsia="cs-CZ"/>
              </w:rPr>
            </w:pPr>
            <w:bookmarkStart w:id="1" w:name="_GoBack"/>
            <w:bookmarkEnd w:id="1"/>
          </w:p>
        </w:tc>
        <w:tc>
          <w:tcPr>
            <w:tcW w:w="1275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395B247" w14:textId="53DDBB88" w:rsidR="00D0676C" w:rsidRDefault="00E853DC" w:rsidP="00E853DC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 xml:space="preserve">Umístění a popis </w:t>
            </w:r>
            <w:commentRangeStart w:id="2"/>
            <w:r>
              <w:rPr>
                <w:lang w:eastAsia="cs-CZ"/>
              </w:rPr>
              <w:t>regálu</w:t>
            </w:r>
            <w:commentRangeEnd w:id="2"/>
            <w:r w:rsidR="00D86E59">
              <w:rPr>
                <w:rStyle w:val="Odkaznakoment"/>
              </w:rPr>
              <w:commentReference w:id="2"/>
            </w:r>
            <w:r w:rsidR="00D0676C">
              <w:rPr>
                <w:lang w:eastAsia="cs-CZ"/>
              </w:rPr>
              <w:t>:</w:t>
            </w:r>
          </w:p>
        </w:tc>
        <w:tc>
          <w:tcPr>
            <w:tcW w:w="45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10E529BC" w14:textId="77777777" w:rsidR="00D0676C" w:rsidRDefault="00D0676C" w:rsidP="00E853DC">
            <w:pPr>
              <w:jc w:val="left"/>
              <w:rPr>
                <w:lang w:eastAsia="cs-CZ"/>
              </w:rPr>
            </w:pPr>
          </w:p>
        </w:tc>
      </w:tr>
    </w:tbl>
    <w:p w14:paraId="4B3188A3" w14:textId="163B46BF" w:rsidR="00D0676C" w:rsidRPr="00D0676C" w:rsidRDefault="00D0676C" w:rsidP="00D0676C">
      <w:pPr>
        <w:rPr>
          <w:sz w:val="8"/>
          <w:szCs w:val="8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1"/>
        <w:gridCol w:w="7928"/>
        <w:gridCol w:w="703"/>
      </w:tblGrid>
      <w:tr w:rsidR="00D0676C" w14:paraId="44FA7B56" w14:textId="77777777" w:rsidTr="00E853DC">
        <w:tc>
          <w:tcPr>
            <w:tcW w:w="427" w:type="dxa"/>
            <w:shd w:val="clear" w:color="auto" w:fill="FFF2CC" w:themeFill="accent4" w:themeFillTint="33"/>
          </w:tcPr>
          <w:p w14:paraId="6CAAA013" w14:textId="6F9A7679" w:rsidR="00D0676C" w:rsidRPr="00D0676C" w:rsidRDefault="00D0676C" w:rsidP="00D0676C">
            <w:pPr>
              <w:rPr>
                <w:b/>
                <w:lang w:eastAsia="cs-CZ"/>
              </w:rPr>
            </w:pPr>
            <w:r w:rsidRPr="00D0676C">
              <w:rPr>
                <w:b/>
                <w:lang w:eastAsia="cs-CZ"/>
              </w:rPr>
              <w:t>ID</w:t>
            </w:r>
          </w:p>
        </w:tc>
        <w:tc>
          <w:tcPr>
            <w:tcW w:w="7933" w:type="dxa"/>
            <w:shd w:val="clear" w:color="auto" w:fill="FFF2CC" w:themeFill="accent4" w:themeFillTint="33"/>
          </w:tcPr>
          <w:p w14:paraId="68CBDF7A" w14:textId="02D1CC4E" w:rsidR="00D0676C" w:rsidRPr="00D0676C" w:rsidRDefault="00D0676C" w:rsidP="00D0676C">
            <w:pPr>
              <w:rPr>
                <w:b/>
              </w:rPr>
            </w:pPr>
            <w:r w:rsidRPr="00D0676C">
              <w:rPr>
                <w:b/>
              </w:rPr>
              <w:t>Předmět kontroly</w:t>
            </w:r>
          </w:p>
        </w:tc>
        <w:tc>
          <w:tcPr>
            <w:tcW w:w="703" w:type="dxa"/>
            <w:shd w:val="clear" w:color="auto" w:fill="FFF2CC" w:themeFill="accent4" w:themeFillTint="33"/>
          </w:tcPr>
          <w:p w14:paraId="70493EC8" w14:textId="6E70A804" w:rsidR="00D0676C" w:rsidRPr="00D0676C" w:rsidRDefault="00D0676C" w:rsidP="00D0676C">
            <w:pPr>
              <w:rPr>
                <w:b/>
                <w:lang w:eastAsia="cs-CZ"/>
              </w:rPr>
            </w:pPr>
            <w:r w:rsidRPr="00D0676C">
              <w:rPr>
                <w:b/>
                <w:lang w:eastAsia="cs-CZ"/>
              </w:rPr>
              <w:t>Stav*</w:t>
            </w:r>
          </w:p>
        </w:tc>
      </w:tr>
      <w:tr w:rsidR="00E853DC" w14:paraId="6BD8D9F6" w14:textId="77777777" w:rsidTr="00E853DC">
        <w:tc>
          <w:tcPr>
            <w:tcW w:w="427" w:type="dxa"/>
          </w:tcPr>
          <w:p w14:paraId="585A75AC" w14:textId="71B42EE3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A</w:t>
            </w:r>
          </w:p>
        </w:tc>
        <w:tc>
          <w:tcPr>
            <w:tcW w:w="7933" w:type="dxa"/>
          </w:tcPr>
          <w:p w14:paraId="216122C0" w14:textId="41D66D73" w:rsidR="00E853DC" w:rsidRPr="00E853DC" w:rsidRDefault="00E853DC" w:rsidP="00E853DC">
            <w:r w:rsidRPr="00E853DC">
              <w:t>Provozní dokumentace regálu (návod, průkaz nosnosti, doklad o poslední kontrole)</w:t>
            </w:r>
          </w:p>
        </w:tc>
        <w:tc>
          <w:tcPr>
            <w:tcW w:w="703" w:type="dxa"/>
          </w:tcPr>
          <w:p w14:paraId="267EDC5E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5E55460C" w14:textId="77777777" w:rsidTr="00E853DC">
        <w:tc>
          <w:tcPr>
            <w:tcW w:w="427" w:type="dxa"/>
          </w:tcPr>
          <w:p w14:paraId="792EAE12" w14:textId="1265B86F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B1</w:t>
            </w:r>
          </w:p>
        </w:tc>
        <w:tc>
          <w:tcPr>
            <w:tcW w:w="7933" w:type="dxa"/>
          </w:tcPr>
          <w:p w14:paraId="0ED8E48C" w14:textId="293C728E" w:rsidR="00E853DC" w:rsidRPr="00E853DC" w:rsidRDefault="00E853DC" w:rsidP="00E853DC">
            <w:r w:rsidRPr="00E853DC">
              <w:t>Přístup k regálu</w:t>
            </w:r>
          </w:p>
        </w:tc>
        <w:tc>
          <w:tcPr>
            <w:tcW w:w="703" w:type="dxa"/>
          </w:tcPr>
          <w:p w14:paraId="31C49A03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0AAE5D10" w14:textId="77777777" w:rsidTr="00E853DC">
        <w:tc>
          <w:tcPr>
            <w:tcW w:w="427" w:type="dxa"/>
          </w:tcPr>
          <w:p w14:paraId="086D15DA" w14:textId="4B42A96F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B2</w:t>
            </w:r>
          </w:p>
        </w:tc>
        <w:tc>
          <w:tcPr>
            <w:tcW w:w="7933" w:type="dxa"/>
          </w:tcPr>
          <w:p w14:paraId="5BEBF75A" w14:textId="4DEB7472" w:rsidR="00E853DC" w:rsidRPr="00E853DC" w:rsidRDefault="00E853DC" w:rsidP="00E853DC">
            <w:r w:rsidRPr="00E853DC">
              <w:t>Šířka komunikace mezi regály (alespoň 1 m)</w:t>
            </w:r>
          </w:p>
        </w:tc>
        <w:tc>
          <w:tcPr>
            <w:tcW w:w="703" w:type="dxa"/>
          </w:tcPr>
          <w:p w14:paraId="067D2984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6BF76EE5" w14:textId="77777777" w:rsidTr="00E853DC">
        <w:tc>
          <w:tcPr>
            <w:tcW w:w="427" w:type="dxa"/>
          </w:tcPr>
          <w:p w14:paraId="5E34D373" w14:textId="299CF84C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C1</w:t>
            </w:r>
          </w:p>
        </w:tc>
        <w:tc>
          <w:tcPr>
            <w:tcW w:w="7933" w:type="dxa"/>
          </w:tcPr>
          <w:p w14:paraId="2BA0DC2A" w14:textId="06DD9A5E" w:rsidR="00E853DC" w:rsidRPr="00E853DC" w:rsidRDefault="00E853DC" w:rsidP="00E853DC">
            <w:r w:rsidRPr="00E853DC">
              <w:t>Označení regálu evidenčním číslem</w:t>
            </w:r>
          </w:p>
        </w:tc>
        <w:tc>
          <w:tcPr>
            <w:tcW w:w="703" w:type="dxa"/>
          </w:tcPr>
          <w:p w14:paraId="552AF4A0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45423E98" w14:textId="77777777" w:rsidTr="00E853DC">
        <w:tc>
          <w:tcPr>
            <w:tcW w:w="427" w:type="dxa"/>
          </w:tcPr>
          <w:p w14:paraId="0E66400E" w14:textId="5152C3E8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C2</w:t>
            </w:r>
          </w:p>
        </w:tc>
        <w:tc>
          <w:tcPr>
            <w:tcW w:w="7933" w:type="dxa"/>
          </w:tcPr>
          <w:p w14:paraId="03B40C1E" w14:textId="646C0721" w:rsidR="00E853DC" w:rsidRPr="00E853DC" w:rsidRDefault="00E853DC" w:rsidP="00E853DC">
            <w:r w:rsidRPr="00E853DC">
              <w:t>Označení regálu štítkem s uvedením nosnosti buňky a nejvyššího počtu buněk ve sloupci</w:t>
            </w:r>
          </w:p>
        </w:tc>
        <w:tc>
          <w:tcPr>
            <w:tcW w:w="703" w:type="dxa"/>
          </w:tcPr>
          <w:p w14:paraId="2D4182C3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36F0C162" w14:textId="77777777" w:rsidTr="00E853DC">
        <w:tc>
          <w:tcPr>
            <w:tcW w:w="427" w:type="dxa"/>
          </w:tcPr>
          <w:p w14:paraId="19681933" w14:textId="4FE7AC61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D1</w:t>
            </w:r>
          </w:p>
        </w:tc>
        <w:tc>
          <w:tcPr>
            <w:tcW w:w="7933" w:type="dxa"/>
          </w:tcPr>
          <w:p w14:paraId="499B740C" w14:textId="560955DD" w:rsidR="00E853DC" w:rsidRPr="00E853DC" w:rsidRDefault="00E853DC" w:rsidP="00E853DC">
            <w:r w:rsidRPr="00E853DC">
              <w:t>Stabilita regálu</w:t>
            </w:r>
          </w:p>
        </w:tc>
        <w:tc>
          <w:tcPr>
            <w:tcW w:w="703" w:type="dxa"/>
          </w:tcPr>
          <w:p w14:paraId="6BBFC4E0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0959D852" w14:textId="77777777" w:rsidTr="00E853DC">
        <w:tc>
          <w:tcPr>
            <w:tcW w:w="427" w:type="dxa"/>
          </w:tcPr>
          <w:p w14:paraId="34244983" w14:textId="655CF326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D2</w:t>
            </w:r>
          </w:p>
        </w:tc>
        <w:tc>
          <w:tcPr>
            <w:tcW w:w="7933" w:type="dxa"/>
          </w:tcPr>
          <w:p w14:paraId="6F24E5C0" w14:textId="261B46B2" w:rsidR="00E853DC" w:rsidRPr="00E853DC" w:rsidRDefault="00E853DC" w:rsidP="00E853DC">
            <w:r w:rsidRPr="00E853DC">
              <w:t>Tuhost spojů</w:t>
            </w:r>
          </w:p>
        </w:tc>
        <w:tc>
          <w:tcPr>
            <w:tcW w:w="703" w:type="dxa"/>
          </w:tcPr>
          <w:p w14:paraId="758EFBAB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5F035E91" w14:textId="77777777" w:rsidTr="00E853DC">
        <w:tc>
          <w:tcPr>
            <w:tcW w:w="427" w:type="dxa"/>
          </w:tcPr>
          <w:p w14:paraId="3394FDE0" w14:textId="6CE8CEA9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D3</w:t>
            </w:r>
          </w:p>
        </w:tc>
        <w:tc>
          <w:tcPr>
            <w:tcW w:w="7933" w:type="dxa"/>
          </w:tcPr>
          <w:p w14:paraId="75DC393D" w14:textId="31EAE291" w:rsidR="00E853DC" w:rsidRPr="00E853DC" w:rsidRDefault="00E853DC" w:rsidP="00E853DC">
            <w:r w:rsidRPr="00E853DC">
              <w:t>Svislost</w:t>
            </w:r>
          </w:p>
        </w:tc>
        <w:tc>
          <w:tcPr>
            <w:tcW w:w="703" w:type="dxa"/>
          </w:tcPr>
          <w:p w14:paraId="1C8CC236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6C29723F" w14:textId="77777777" w:rsidTr="00E853DC">
        <w:tc>
          <w:tcPr>
            <w:tcW w:w="427" w:type="dxa"/>
          </w:tcPr>
          <w:p w14:paraId="6120C766" w14:textId="4F682427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D4</w:t>
            </w:r>
          </w:p>
        </w:tc>
        <w:tc>
          <w:tcPr>
            <w:tcW w:w="7933" w:type="dxa"/>
          </w:tcPr>
          <w:p w14:paraId="418E8160" w14:textId="07AB64FE" w:rsidR="00E853DC" w:rsidRPr="00E853DC" w:rsidRDefault="00E853DC" w:rsidP="00E853DC">
            <w:r w:rsidRPr="00E853DC">
              <w:t>Vodorovnost</w:t>
            </w:r>
          </w:p>
        </w:tc>
        <w:tc>
          <w:tcPr>
            <w:tcW w:w="703" w:type="dxa"/>
          </w:tcPr>
          <w:p w14:paraId="13061A3E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7C973329" w14:textId="77777777" w:rsidTr="00E853DC">
        <w:tc>
          <w:tcPr>
            <w:tcW w:w="427" w:type="dxa"/>
          </w:tcPr>
          <w:p w14:paraId="33B44834" w14:textId="64128CC8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E1</w:t>
            </w:r>
          </w:p>
        </w:tc>
        <w:tc>
          <w:tcPr>
            <w:tcW w:w="7933" w:type="dxa"/>
          </w:tcPr>
          <w:p w14:paraId="2642C431" w14:textId="12C72F55" w:rsidR="00E853DC" w:rsidRPr="00E853DC" w:rsidRDefault="00E853DC" w:rsidP="00E853DC">
            <w:r w:rsidRPr="00E853DC">
              <w:t>Koroze, stav ochranných nátěrů</w:t>
            </w:r>
          </w:p>
        </w:tc>
        <w:tc>
          <w:tcPr>
            <w:tcW w:w="703" w:type="dxa"/>
          </w:tcPr>
          <w:p w14:paraId="6A6D4259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4EE9CFA9" w14:textId="77777777" w:rsidTr="00E853DC">
        <w:tc>
          <w:tcPr>
            <w:tcW w:w="427" w:type="dxa"/>
          </w:tcPr>
          <w:p w14:paraId="25C53BD7" w14:textId="3A6CDC56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E2</w:t>
            </w:r>
          </w:p>
        </w:tc>
        <w:tc>
          <w:tcPr>
            <w:tcW w:w="7933" w:type="dxa"/>
          </w:tcPr>
          <w:p w14:paraId="1A957C4D" w14:textId="380E3321" w:rsidR="00E853DC" w:rsidRPr="00E853DC" w:rsidRDefault="00E853DC" w:rsidP="00E853DC">
            <w:r w:rsidRPr="00E853DC">
              <w:t>Mechanická poškození</w:t>
            </w:r>
          </w:p>
        </w:tc>
        <w:tc>
          <w:tcPr>
            <w:tcW w:w="703" w:type="dxa"/>
          </w:tcPr>
          <w:p w14:paraId="73CE5D9A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64F4FC7C" w14:textId="77777777" w:rsidTr="00E853DC">
        <w:tc>
          <w:tcPr>
            <w:tcW w:w="427" w:type="dxa"/>
          </w:tcPr>
          <w:p w14:paraId="19C9F91F" w14:textId="661221A4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F</w:t>
            </w:r>
          </w:p>
        </w:tc>
        <w:tc>
          <w:tcPr>
            <w:tcW w:w="7933" w:type="dxa"/>
          </w:tcPr>
          <w:p w14:paraId="7466D53A" w14:textId="78FE2D13" w:rsidR="00E853DC" w:rsidRPr="00E853DC" w:rsidRDefault="00E853DC" w:rsidP="00E853DC">
            <w:r w:rsidRPr="00E853DC">
              <w:t>Přetěžování</w:t>
            </w:r>
          </w:p>
        </w:tc>
        <w:tc>
          <w:tcPr>
            <w:tcW w:w="703" w:type="dxa"/>
          </w:tcPr>
          <w:p w14:paraId="280F1067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6DD62913" w14:textId="77777777" w:rsidTr="00E853DC">
        <w:tc>
          <w:tcPr>
            <w:tcW w:w="427" w:type="dxa"/>
          </w:tcPr>
          <w:p w14:paraId="75C8BBF7" w14:textId="4D66A70D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G</w:t>
            </w:r>
          </w:p>
        </w:tc>
        <w:tc>
          <w:tcPr>
            <w:tcW w:w="7933" w:type="dxa"/>
          </w:tcPr>
          <w:p w14:paraId="30DFE572" w14:textId="0F687343" w:rsidR="00E853DC" w:rsidRPr="00E853DC" w:rsidRDefault="00E853DC" w:rsidP="00E853DC">
            <w:r w:rsidRPr="00E853DC">
              <w:t xml:space="preserve">V případě ručního ukládání do regálu nad výšku 1.8 m je k dispozici vhodné </w:t>
            </w:r>
            <w:commentRangeStart w:id="3"/>
            <w:proofErr w:type="spellStart"/>
            <w:r>
              <w:t>bezp</w:t>
            </w:r>
            <w:proofErr w:type="spellEnd"/>
            <w:r>
              <w:t xml:space="preserve">.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commentRangeEnd w:id="3"/>
            <w:r>
              <w:rPr>
                <w:rStyle w:val="Odkaznakoment"/>
              </w:rPr>
              <w:commentReference w:id="3"/>
            </w:r>
            <w:r w:rsidRPr="00E853DC">
              <w:t>zařízení?</w:t>
            </w:r>
          </w:p>
        </w:tc>
        <w:tc>
          <w:tcPr>
            <w:tcW w:w="703" w:type="dxa"/>
          </w:tcPr>
          <w:p w14:paraId="187223DA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25748124" w14:textId="77777777" w:rsidTr="00E853DC">
        <w:tc>
          <w:tcPr>
            <w:tcW w:w="427" w:type="dxa"/>
          </w:tcPr>
          <w:p w14:paraId="1523C638" w14:textId="3F4133A3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H</w:t>
            </w:r>
          </w:p>
        </w:tc>
        <w:tc>
          <w:tcPr>
            <w:tcW w:w="7933" w:type="dxa"/>
          </w:tcPr>
          <w:p w14:paraId="18781602" w14:textId="7FE30974" w:rsidR="00E853DC" w:rsidRPr="00E853DC" w:rsidRDefault="00E853DC" w:rsidP="00E853DC">
            <w:r w:rsidRPr="00E853DC">
              <w:t>Vhodnost regálu pro dané použití</w:t>
            </w:r>
          </w:p>
        </w:tc>
        <w:tc>
          <w:tcPr>
            <w:tcW w:w="703" w:type="dxa"/>
          </w:tcPr>
          <w:p w14:paraId="51F0FF07" w14:textId="77777777" w:rsidR="00E853DC" w:rsidRDefault="00E853DC" w:rsidP="00E853DC">
            <w:pPr>
              <w:rPr>
                <w:lang w:eastAsia="cs-CZ"/>
              </w:rPr>
            </w:pPr>
          </w:p>
        </w:tc>
      </w:tr>
      <w:tr w:rsidR="00E853DC" w14:paraId="37AA9CA6" w14:textId="77777777" w:rsidTr="00E853DC">
        <w:tc>
          <w:tcPr>
            <w:tcW w:w="427" w:type="dxa"/>
          </w:tcPr>
          <w:p w14:paraId="7754ABE9" w14:textId="674AC5B5" w:rsidR="00E853DC" w:rsidRDefault="00E853DC" w:rsidP="00E853DC">
            <w:pPr>
              <w:rPr>
                <w:lang w:eastAsia="cs-CZ"/>
              </w:rPr>
            </w:pPr>
            <w:r>
              <w:rPr>
                <w:lang w:eastAsia="cs-CZ"/>
              </w:rPr>
              <w:t>I</w:t>
            </w:r>
          </w:p>
        </w:tc>
        <w:tc>
          <w:tcPr>
            <w:tcW w:w="7933" w:type="dxa"/>
          </w:tcPr>
          <w:p w14:paraId="0654111E" w14:textId="1212BC19" w:rsidR="00E853DC" w:rsidRPr="00E853DC" w:rsidRDefault="00E853DC" w:rsidP="00E853DC">
            <w:r w:rsidRPr="00E853DC">
              <w:t>Čistota regálu a okolí</w:t>
            </w:r>
          </w:p>
        </w:tc>
        <w:tc>
          <w:tcPr>
            <w:tcW w:w="703" w:type="dxa"/>
          </w:tcPr>
          <w:p w14:paraId="62216EF5" w14:textId="77777777" w:rsidR="00E853DC" w:rsidRDefault="00E853DC" w:rsidP="00E853DC">
            <w:pPr>
              <w:rPr>
                <w:lang w:eastAsia="cs-CZ"/>
              </w:rPr>
            </w:pPr>
          </w:p>
        </w:tc>
      </w:tr>
    </w:tbl>
    <w:p w14:paraId="7B15DD7B" w14:textId="1F67DDD9" w:rsidR="00D0676C" w:rsidRPr="00D0676C" w:rsidRDefault="00D0676C" w:rsidP="00D0676C">
      <w:pPr>
        <w:rPr>
          <w:sz w:val="8"/>
          <w:szCs w:val="8"/>
          <w:lang w:eastAsia="cs-CZ"/>
        </w:rPr>
      </w:pPr>
      <w:r>
        <w:rPr>
          <w:sz w:val="8"/>
          <w:szCs w:val="8"/>
          <w:lang w:eastAsia="cs-CZ"/>
        </w:rPr>
        <w:t>,</w:t>
      </w:r>
    </w:p>
    <w:p w14:paraId="6819FEB9" w14:textId="2E92767A" w:rsidR="00D0676C" w:rsidRPr="00D0676C" w:rsidRDefault="00D0676C" w:rsidP="00D0676C">
      <w:pPr>
        <w:rPr>
          <w:b/>
        </w:rPr>
      </w:pPr>
      <w:r w:rsidRPr="00D0676C">
        <w:rPr>
          <w:b/>
        </w:rPr>
        <w:t xml:space="preserve">Další zjištěné skutečnosti / podrobnější popis </w:t>
      </w:r>
      <w:proofErr w:type="gramStart"/>
      <w:r w:rsidRPr="00D0676C">
        <w:rPr>
          <w:b/>
        </w:rPr>
        <w:t>závad:*</w:t>
      </w:r>
      <w:proofErr w:type="gramEnd"/>
      <w:r w:rsidRPr="00D0676C">
        <w:rPr>
          <w:b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76C" w14:paraId="6075DF37" w14:textId="77777777" w:rsidTr="00307144">
        <w:trPr>
          <w:trHeight w:hRule="exact" w:val="1474"/>
        </w:trPr>
        <w:tc>
          <w:tcPr>
            <w:tcW w:w="90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19AF354" w14:textId="77777777" w:rsidR="00D0676C" w:rsidRDefault="00D0676C" w:rsidP="00D0676C"/>
        </w:tc>
      </w:tr>
    </w:tbl>
    <w:p w14:paraId="425FED75" w14:textId="77777777" w:rsidR="00D0676C" w:rsidRPr="00D0676C" w:rsidRDefault="00D0676C" w:rsidP="00D0676C">
      <w:pPr>
        <w:rPr>
          <w:sz w:val="8"/>
          <w:szCs w:val="8"/>
        </w:rPr>
      </w:pPr>
    </w:p>
    <w:p w14:paraId="42CD0634" w14:textId="77777777" w:rsidR="00D0676C" w:rsidRPr="00D0676C" w:rsidRDefault="00D0676C" w:rsidP="00D0676C">
      <w:pPr>
        <w:rPr>
          <w:b/>
        </w:rPr>
      </w:pPr>
      <w:r w:rsidRPr="00D0676C">
        <w:rPr>
          <w:b/>
        </w:rPr>
        <w:t xml:space="preserve">Stanovená opatření a způsob odstranění </w:t>
      </w:r>
      <w:proofErr w:type="gramStart"/>
      <w:r w:rsidRPr="00D0676C">
        <w:rPr>
          <w:b/>
        </w:rPr>
        <w:t>nedostatků:*</w:t>
      </w:r>
      <w:proofErr w:type="gramEnd"/>
      <w:r w:rsidRPr="00D0676C">
        <w:rPr>
          <w:b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76C" w14:paraId="60D0F5F0" w14:textId="77777777" w:rsidTr="00307144">
        <w:trPr>
          <w:trHeight w:hRule="exact" w:val="1474"/>
        </w:trPr>
        <w:tc>
          <w:tcPr>
            <w:tcW w:w="90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1CBC1A6" w14:textId="77777777" w:rsidR="00D0676C" w:rsidRDefault="00D0676C" w:rsidP="00D0676C"/>
        </w:tc>
      </w:tr>
    </w:tbl>
    <w:p w14:paraId="45F0EE90" w14:textId="1C78EFE7" w:rsidR="00D0676C" w:rsidRPr="00D0676C" w:rsidRDefault="00D0676C" w:rsidP="00D0676C">
      <w:pPr>
        <w:rPr>
          <w:sz w:val="8"/>
          <w:szCs w:val="8"/>
        </w:rPr>
      </w:pPr>
    </w:p>
    <w:p w14:paraId="66982E95" w14:textId="4E9C7781" w:rsidR="00D0676C" w:rsidRDefault="00D0676C" w:rsidP="00D0676C">
      <w:pPr>
        <w:rPr>
          <w:b/>
        </w:rPr>
      </w:pPr>
      <w:r w:rsidRPr="00D0676C">
        <w:rPr>
          <w:b/>
        </w:rPr>
        <w:t xml:space="preserve">Celkové vyhodnocení kontroly </w:t>
      </w:r>
      <w:proofErr w:type="gramStart"/>
      <w:r w:rsidR="00E853DC">
        <w:rPr>
          <w:b/>
        </w:rPr>
        <w:t>regálu</w:t>
      </w:r>
      <w:r w:rsidRPr="00D0676C">
        <w:rPr>
          <w:b/>
        </w:rPr>
        <w:t>:*</w:t>
      </w:r>
      <w:proofErr w:type="gramEnd"/>
      <w:r w:rsidRPr="00D0676C">
        <w:rPr>
          <w:b/>
        </w:rPr>
        <w:t>**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9"/>
      </w:tblGrid>
      <w:tr w:rsidR="00D0676C" w14:paraId="7A3C9482" w14:textId="77777777" w:rsidTr="00A82E08">
        <w:tc>
          <w:tcPr>
            <w:tcW w:w="424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43424E1" w14:textId="55D51A61" w:rsidR="00D0676C" w:rsidRPr="00D0676C" w:rsidRDefault="00E853DC" w:rsidP="00D0676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8761D"/>
                <w:sz w:val="18"/>
                <w:szCs w:val="18"/>
                <w:lang w:eastAsia="cs-CZ"/>
              </w:rPr>
              <w:t xml:space="preserve">REGÁL </w:t>
            </w:r>
            <w:r w:rsidR="00D0676C" w:rsidRPr="00D0676C">
              <w:rPr>
                <w:rFonts w:ascii="Arial" w:eastAsia="Times New Roman" w:hAnsi="Arial" w:cs="Arial"/>
                <w:b/>
                <w:color w:val="38761D"/>
                <w:sz w:val="18"/>
                <w:szCs w:val="18"/>
                <w:lang w:eastAsia="cs-CZ"/>
              </w:rPr>
              <w:t>VYHOVUJE</w:t>
            </w:r>
          </w:p>
          <w:p w14:paraId="7F9B1FFD" w14:textId="61EF5B34" w:rsidR="00D0676C" w:rsidRDefault="00D0676C" w:rsidP="00E853DC">
            <w:pPr>
              <w:jc w:val="center"/>
              <w:rPr>
                <w:b/>
              </w:rPr>
            </w:pPr>
            <w:r w:rsidRPr="00D0676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a je </w:t>
            </w:r>
            <w:r w:rsidR="00E853D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schopen </w:t>
            </w:r>
            <w:r w:rsidRPr="00D0676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dalšího bezpečného provozu</w:t>
            </w:r>
          </w:p>
        </w:tc>
        <w:tc>
          <w:tcPr>
            <w:tcW w:w="425" w:type="dxa"/>
            <w:tcBorders>
              <w:left w:val="single" w:sz="4" w:space="0" w:color="008000"/>
              <w:right w:val="single" w:sz="4" w:space="0" w:color="C00000"/>
            </w:tcBorders>
          </w:tcPr>
          <w:p w14:paraId="7D273C48" w14:textId="77777777" w:rsidR="00D0676C" w:rsidRDefault="00D0676C" w:rsidP="00D0676C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0264FA4" w14:textId="175638F5" w:rsidR="00D0676C" w:rsidRPr="00D0676C" w:rsidRDefault="00E853DC" w:rsidP="00D0676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990000"/>
                <w:sz w:val="18"/>
                <w:szCs w:val="18"/>
                <w:lang w:eastAsia="cs-CZ"/>
              </w:rPr>
              <w:t xml:space="preserve">REGÁL </w:t>
            </w:r>
            <w:r w:rsidR="00D0676C" w:rsidRPr="00D0676C">
              <w:rPr>
                <w:rFonts w:ascii="Arial" w:eastAsia="Times New Roman" w:hAnsi="Arial" w:cs="Arial"/>
                <w:b/>
                <w:color w:val="990000"/>
                <w:sz w:val="18"/>
                <w:szCs w:val="18"/>
                <w:lang w:eastAsia="cs-CZ"/>
              </w:rPr>
              <w:t>NEVYHOVUJE</w:t>
            </w:r>
          </w:p>
          <w:p w14:paraId="6540990E" w14:textId="643532E8" w:rsidR="00D0676C" w:rsidRDefault="00D0676C" w:rsidP="00E853DC">
            <w:pPr>
              <w:jc w:val="center"/>
              <w:rPr>
                <w:b/>
              </w:rPr>
            </w:pPr>
            <w:r w:rsidRPr="00D0676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a není </w:t>
            </w:r>
            <w:r w:rsidR="00E853D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schopen </w:t>
            </w:r>
            <w:r w:rsidRPr="00D0676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dalšího bezpečného provozu</w:t>
            </w:r>
          </w:p>
        </w:tc>
      </w:tr>
    </w:tbl>
    <w:p w14:paraId="7AB87155" w14:textId="77777777" w:rsidR="00D0676C" w:rsidRPr="00D0676C" w:rsidRDefault="00D0676C" w:rsidP="00D0676C">
      <w:pPr>
        <w:rPr>
          <w:b/>
        </w:rPr>
      </w:pPr>
    </w:p>
    <w:p w14:paraId="6EEB8D9C" w14:textId="0BF22AAC" w:rsidR="00D0676C" w:rsidRDefault="00D0676C" w:rsidP="00D0676C">
      <w:pPr>
        <w:rPr>
          <w:b/>
        </w:rPr>
      </w:pPr>
      <w:r w:rsidRPr="00307144">
        <w:rPr>
          <w:b/>
        </w:rPr>
        <w:t xml:space="preserve">Kontrolu </w:t>
      </w:r>
      <w:r w:rsidR="00E853DC">
        <w:rPr>
          <w:b/>
        </w:rPr>
        <w:t xml:space="preserve">regálu </w:t>
      </w:r>
      <w:r w:rsidRPr="00307144">
        <w:rPr>
          <w:b/>
        </w:rPr>
        <w:t>provedl(i)</w:t>
      </w:r>
      <w:r w:rsidR="00307144" w:rsidRPr="00307144">
        <w:rPr>
          <w:b/>
        </w:rPr>
        <w:t>, dne…………………………………………</w:t>
      </w:r>
      <w:proofErr w:type="gramStart"/>
      <w:r w:rsidR="00307144" w:rsidRPr="00307144">
        <w:rPr>
          <w:b/>
        </w:rPr>
        <w:t>…….</w:t>
      </w:r>
      <w:proofErr w:type="gramEnd"/>
      <w:r w:rsidRPr="00307144">
        <w:rPr>
          <w:b/>
        </w:rPr>
        <w:t>:</w:t>
      </w:r>
    </w:p>
    <w:p w14:paraId="12410069" w14:textId="77777777" w:rsidR="00307144" w:rsidRPr="00307144" w:rsidRDefault="00307144" w:rsidP="00D0676C">
      <w:pPr>
        <w:rPr>
          <w:b/>
          <w:sz w:val="8"/>
          <w:szCs w:val="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9"/>
        <w:gridCol w:w="1698"/>
      </w:tblGrid>
      <w:tr w:rsidR="00307144" w14:paraId="68AFB5E4" w14:textId="77777777" w:rsidTr="00307144">
        <w:tc>
          <w:tcPr>
            <w:tcW w:w="2031" w:type="pct"/>
            <w:shd w:val="clear" w:color="auto" w:fill="FFF2CC" w:themeFill="accent4" w:themeFillTint="33"/>
          </w:tcPr>
          <w:p w14:paraId="19AE960E" w14:textId="2DEC249A" w:rsidR="00307144" w:rsidRPr="00307144" w:rsidRDefault="00307144" w:rsidP="00D0676C">
            <w:pPr>
              <w:rPr>
                <w:b/>
              </w:rPr>
            </w:pPr>
            <w:r w:rsidRPr="00307144">
              <w:rPr>
                <w:b/>
              </w:rPr>
              <w:t>Jméno a příjmení</w:t>
            </w:r>
          </w:p>
        </w:tc>
        <w:tc>
          <w:tcPr>
            <w:tcW w:w="2033" w:type="pct"/>
            <w:shd w:val="clear" w:color="auto" w:fill="FFF2CC" w:themeFill="accent4" w:themeFillTint="33"/>
          </w:tcPr>
          <w:p w14:paraId="59BF4D55" w14:textId="29DC4A0E" w:rsidR="00307144" w:rsidRPr="00307144" w:rsidRDefault="00307144" w:rsidP="00D0676C">
            <w:pPr>
              <w:rPr>
                <w:b/>
              </w:rPr>
            </w:pPr>
            <w:r w:rsidRPr="00307144">
              <w:rPr>
                <w:b/>
              </w:rPr>
              <w:t>Funkce</w:t>
            </w:r>
          </w:p>
        </w:tc>
        <w:tc>
          <w:tcPr>
            <w:tcW w:w="936" w:type="pct"/>
            <w:shd w:val="clear" w:color="auto" w:fill="FFF2CC" w:themeFill="accent4" w:themeFillTint="33"/>
          </w:tcPr>
          <w:p w14:paraId="1B06A334" w14:textId="1312EDEB" w:rsidR="00307144" w:rsidRPr="00307144" w:rsidRDefault="00307144" w:rsidP="00D0676C">
            <w:pPr>
              <w:rPr>
                <w:b/>
              </w:rPr>
            </w:pPr>
            <w:r w:rsidRPr="00307144">
              <w:rPr>
                <w:b/>
              </w:rPr>
              <w:t>Podpis</w:t>
            </w:r>
          </w:p>
        </w:tc>
      </w:tr>
      <w:tr w:rsidR="00307144" w14:paraId="6FEA993E" w14:textId="77777777" w:rsidTr="00307144">
        <w:tc>
          <w:tcPr>
            <w:tcW w:w="2031" w:type="pct"/>
          </w:tcPr>
          <w:p w14:paraId="6BBF3EE9" w14:textId="77777777" w:rsidR="00307144" w:rsidRDefault="00307144" w:rsidP="00D0676C"/>
        </w:tc>
        <w:tc>
          <w:tcPr>
            <w:tcW w:w="2033" w:type="pct"/>
          </w:tcPr>
          <w:p w14:paraId="22DD67DC" w14:textId="77777777" w:rsidR="00307144" w:rsidRDefault="00307144" w:rsidP="00D0676C"/>
        </w:tc>
        <w:tc>
          <w:tcPr>
            <w:tcW w:w="936" w:type="pct"/>
          </w:tcPr>
          <w:p w14:paraId="22E6161A" w14:textId="77777777" w:rsidR="00307144" w:rsidRDefault="00307144" w:rsidP="00D0676C"/>
        </w:tc>
      </w:tr>
      <w:tr w:rsidR="00307144" w14:paraId="63EF140C" w14:textId="77777777" w:rsidTr="00307144">
        <w:tc>
          <w:tcPr>
            <w:tcW w:w="2031" w:type="pct"/>
          </w:tcPr>
          <w:p w14:paraId="68649997" w14:textId="77777777" w:rsidR="00307144" w:rsidRDefault="00307144" w:rsidP="00D0676C"/>
        </w:tc>
        <w:tc>
          <w:tcPr>
            <w:tcW w:w="2033" w:type="pct"/>
          </w:tcPr>
          <w:p w14:paraId="7665213A" w14:textId="77777777" w:rsidR="00307144" w:rsidRDefault="00307144" w:rsidP="00D0676C"/>
        </w:tc>
        <w:tc>
          <w:tcPr>
            <w:tcW w:w="936" w:type="pct"/>
          </w:tcPr>
          <w:p w14:paraId="20B89313" w14:textId="77777777" w:rsidR="00307144" w:rsidRDefault="00307144" w:rsidP="00D0676C"/>
        </w:tc>
      </w:tr>
      <w:tr w:rsidR="00307144" w14:paraId="087567CC" w14:textId="77777777" w:rsidTr="00307144">
        <w:tc>
          <w:tcPr>
            <w:tcW w:w="2031" w:type="pct"/>
          </w:tcPr>
          <w:p w14:paraId="770C1ADA" w14:textId="77777777" w:rsidR="00307144" w:rsidRPr="00307144" w:rsidRDefault="00307144" w:rsidP="00D0676C">
            <w:pPr>
              <w:rPr>
                <w:sz w:val="2"/>
                <w:szCs w:val="2"/>
              </w:rPr>
            </w:pPr>
          </w:p>
        </w:tc>
        <w:tc>
          <w:tcPr>
            <w:tcW w:w="2033" w:type="pct"/>
          </w:tcPr>
          <w:p w14:paraId="266F245E" w14:textId="77777777" w:rsidR="00307144" w:rsidRDefault="00307144" w:rsidP="00D0676C"/>
        </w:tc>
        <w:tc>
          <w:tcPr>
            <w:tcW w:w="936" w:type="pct"/>
          </w:tcPr>
          <w:p w14:paraId="10D2F7B4" w14:textId="77777777" w:rsidR="00307144" w:rsidRDefault="00307144" w:rsidP="00D0676C"/>
        </w:tc>
      </w:tr>
    </w:tbl>
    <w:p w14:paraId="7F67D7B2" w14:textId="77777777" w:rsidR="00307144" w:rsidRPr="00307144" w:rsidRDefault="00307144" w:rsidP="00307144">
      <w:pPr>
        <w:spacing w:line="276" w:lineRule="auto"/>
        <w:jc w:val="left"/>
        <w:rPr>
          <w:rFonts w:eastAsia="Times New Roman" w:cs="Arial"/>
          <w:color w:val="000000"/>
          <w:sz w:val="22"/>
          <w:lang w:eastAsia="cs-CZ"/>
        </w:rPr>
      </w:pP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* </w:t>
      </w:r>
      <w:r w:rsidRPr="00307144">
        <w:rPr>
          <w:rFonts w:ascii="Segoe UI Symbol" w:eastAsia="Times New Roman" w:hAnsi="Segoe UI Symbol" w:cs="Segoe UI Symbol"/>
          <w:color w:val="000000"/>
          <w:sz w:val="16"/>
          <w:szCs w:val="16"/>
          <w:lang w:eastAsia="cs-CZ"/>
        </w:rPr>
        <w:t>✓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</w:t>
      </w: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…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vyhovuje; X </w:t>
      </w: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…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nevyhovuje; 0 </w:t>
      </w: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…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nevztahuje se.</w:t>
      </w:r>
    </w:p>
    <w:p w14:paraId="4DCAC0D3" w14:textId="77777777" w:rsidR="00307144" w:rsidRPr="00307144" w:rsidRDefault="00307144" w:rsidP="00307144">
      <w:pPr>
        <w:spacing w:line="276" w:lineRule="auto"/>
        <w:jc w:val="left"/>
        <w:rPr>
          <w:rFonts w:eastAsia="Times New Roman" w:cs="Arial"/>
          <w:color w:val="000000"/>
          <w:sz w:val="22"/>
          <w:lang w:eastAsia="cs-CZ"/>
        </w:rPr>
      </w:pP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** Pro podrobnější popis je možno využít druhé strany listu.</w:t>
      </w:r>
    </w:p>
    <w:p w14:paraId="1353DE09" w14:textId="24E8BDBD" w:rsidR="00D0676C" w:rsidRPr="00307144" w:rsidRDefault="00307144" w:rsidP="00307144">
      <w:pPr>
        <w:spacing w:line="276" w:lineRule="auto"/>
        <w:jc w:val="left"/>
        <w:rPr>
          <w:rFonts w:eastAsia="Times New Roman" w:cs="Arial"/>
          <w:color w:val="000000"/>
          <w:sz w:val="16"/>
          <w:szCs w:val="16"/>
          <w:lang w:eastAsia="cs-CZ"/>
        </w:rPr>
      </w:pP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*** Nehodící se škrtnout.</w:t>
      </w:r>
    </w:p>
    <w:p w14:paraId="0FC3CD7C" w14:textId="7729FB63" w:rsidR="00307144" w:rsidRPr="00307144" w:rsidRDefault="00307144" w:rsidP="00307144">
      <w:pPr>
        <w:rPr>
          <w:b/>
        </w:rPr>
      </w:pPr>
      <w:r w:rsidRPr="00307144">
        <w:rPr>
          <w:b/>
        </w:rPr>
        <w:lastRenderedPageBreak/>
        <w:t>Podrobnější popis zjištěných závad</w:t>
      </w:r>
      <w:r w:rsidR="00E853DC">
        <w:rPr>
          <w:b/>
        </w:rPr>
        <w:t xml:space="preserve"> / navržených opatření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144" w14:paraId="52FFDF8D" w14:textId="77777777" w:rsidTr="00307144">
        <w:trPr>
          <w:trHeight w:val="11746"/>
        </w:trPr>
        <w:tc>
          <w:tcPr>
            <w:tcW w:w="90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F47DD42" w14:textId="77777777" w:rsidR="00307144" w:rsidRDefault="00307144" w:rsidP="00307144">
            <w:pPr>
              <w:spacing w:line="276" w:lineRule="auto"/>
              <w:jc w:val="left"/>
            </w:pPr>
          </w:p>
        </w:tc>
      </w:tr>
      <w:tr w:rsidR="00307144" w14:paraId="49895D66" w14:textId="77777777" w:rsidTr="00307144">
        <w:trPr>
          <w:trHeight w:val="843"/>
        </w:trPr>
        <w:tc>
          <w:tcPr>
            <w:tcW w:w="90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BF177B0" w14:textId="0EE39CE4" w:rsidR="00307144" w:rsidRPr="00307144" w:rsidRDefault="00307144" w:rsidP="00307144">
            <w:pPr>
              <w:spacing w:line="276" w:lineRule="auto"/>
              <w:jc w:val="left"/>
              <w:rPr>
                <w:b/>
              </w:rPr>
            </w:pPr>
            <w:r w:rsidRPr="00307144">
              <w:rPr>
                <w:b/>
              </w:rPr>
              <w:t>Podpisy (autorizace) zúčastněných osob:</w:t>
            </w:r>
          </w:p>
        </w:tc>
      </w:tr>
    </w:tbl>
    <w:p w14:paraId="5E394FEB" w14:textId="77777777" w:rsidR="00307144" w:rsidRPr="00D0676C" w:rsidRDefault="00307144" w:rsidP="00307144">
      <w:pPr>
        <w:spacing w:line="276" w:lineRule="auto"/>
        <w:jc w:val="left"/>
      </w:pPr>
    </w:p>
    <w:sectPr w:rsidR="00307144" w:rsidRPr="00D0676C" w:rsidSect="00A82E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ít Hofman" w:date="2016-08-05T16:03:00Z" w:initials="VH">
    <w:p w14:paraId="5385234C" w14:textId="68810E73" w:rsidR="00D86E59" w:rsidRDefault="00D86E59">
      <w:pPr>
        <w:pStyle w:val="Textkomente"/>
      </w:pPr>
      <w:r>
        <w:rPr>
          <w:rStyle w:val="Odkaznakoment"/>
        </w:rPr>
        <w:annotationRef/>
      </w:r>
      <w:r>
        <w:t>Zaveďte si evidenci provozovaných regálů. Každý regál v evidenci opatřete unikátním identifikačním číslem – např. R1, R2, R3… Tímto číslem regál fyzicky označte. Číslo uveďte do protokolu.</w:t>
      </w:r>
    </w:p>
    <w:p w14:paraId="3A143788" w14:textId="77777777" w:rsidR="00A82E08" w:rsidRDefault="00A82E08">
      <w:pPr>
        <w:pStyle w:val="Textkomente"/>
      </w:pPr>
    </w:p>
    <w:p w14:paraId="26699113" w14:textId="77777777" w:rsidR="00A82E08" w:rsidRDefault="00A82E08" w:rsidP="00A82E08">
      <w:pPr>
        <w:pStyle w:val="Textkomente"/>
        <w:rPr>
          <w:color w:val="FF0000"/>
        </w:rPr>
      </w:pPr>
      <w:r>
        <w:rPr>
          <w:color w:val="FF0000"/>
        </w:rPr>
        <w:t>---</w:t>
      </w:r>
    </w:p>
    <w:p w14:paraId="3AEF56C0" w14:textId="77777777" w:rsidR="00A82E08" w:rsidRDefault="00A82E08" w:rsidP="00A82E08">
      <w:pPr>
        <w:pStyle w:val="Textkomente"/>
        <w:rPr>
          <w:color w:val="FF0000"/>
        </w:rPr>
      </w:pPr>
      <w:r w:rsidRPr="00F17805">
        <w:rPr>
          <w:color w:val="FF0000"/>
        </w:rPr>
        <w:t>Pozn.: TENTO KOMENÁŘ</w:t>
      </w:r>
      <w:r>
        <w:rPr>
          <w:color w:val="FF0000"/>
        </w:rPr>
        <w:t xml:space="preserve"> A PŘÍPADNÉ DALŠÍ,</w:t>
      </w:r>
      <w:r w:rsidRPr="00F17805">
        <w:rPr>
          <w:color w:val="FF0000"/>
        </w:rPr>
        <w:t xml:space="preserve"> SMAŽETE </w:t>
      </w:r>
      <w:r>
        <w:rPr>
          <w:color w:val="FF0000"/>
        </w:rPr>
        <w:t xml:space="preserve">TAK, ŽE NA NĚJ KLIKNETE </w:t>
      </w:r>
      <w:r w:rsidRPr="00F17805">
        <w:rPr>
          <w:color w:val="FF0000"/>
        </w:rPr>
        <w:t xml:space="preserve">PRAVÝM TLAČÍKEM MYŠI A </w:t>
      </w:r>
      <w:r>
        <w:rPr>
          <w:color w:val="FF0000"/>
        </w:rPr>
        <w:t>ZVOLÍTE MOŽNOST: „</w:t>
      </w:r>
      <w:r w:rsidRPr="00F17805">
        <w:rPr>
          <w:color w:val="FF0000"/>
        </w:rPr>
        <w:t>ODSTRANIT KOMENTÁŘ.</w:t>
      </w:r>
      <w:r>
        <w:rPr>
          <w:color w:val="FF0000"/>
        </w:rPr>
        <w:t>“</w:t>
      </w:r>
    </w:p>
    <w:p w14:paraId="0ADFDD38" w14:textId="77777777" w:rsidR="00A82E08" w:rsidRDefault="00A82E08" w:rsidP="00A82E08">
      <w:pPr>
        <w:pStyle w:val="Textkomente"/>
        <w:rPr>
          <w:color w:val="7030A0"/>
        </w:rPr>
      </w:pPr>
      <w:r w:rsidRPr="002433F9">
        <w:rPr>
          <w:color w:val="7030A0"/>
        </w:rPr>
        <w:t>Komentáře však mazat nemusíte. Pokud je nechcete tisknout, stačí, pokud v tiskové volbě, v nastavení, odtrhnete možnost: „Tisknout revize“, viz obrázek.</w:t>
      </w:r>
    </w:p>
    <w:p w14:paraId="49365C2C" w14:textId="77777777" w:rsidR="00A82E08" w:rsidRDefault="00A82E08" w:rsidP="00A82E08">
      <w:pPr>
        <w:pStyle w:val="Textkomente"/>
      </w:pPr>
      <w:r>
        <w:rPr>
          <w:noProof/>
          <w:lang w:eastAsia="cs-CZ"/>
        </w:rPr>
        <w:drawing>
          <wp:inline distT="0" distB="0" distL="0" distR="0" wp14:anchorId="18A1F68A" wp14:editId="187BC322">
            <wp:extent cx="5760720" cy="3600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F1FB" w14:textId="77777777" w:rsidR="00A82E08" w:rsidRDefault="00A82E08" w:rsidP="00A82E08">
      <w:pPr>
        <w:pStyle w:val="Textkomente"/>
      </w:pPr>
      <w:r>
        <w:rPr>
          <w:rStyle w:val="Odkaznakoment"/>
        </w:rPr>
        <w:annotationRef/>
      </w:r>
    </w:p>
    <w:p w14:paraId="445EFB7D" w14:textId="77777777" w:rsidR="00A82E08" w:rsidRDefault="00A82E08">
      <w:pPr>
        <w:pStyle w:val="Textkomente"/>
      </w:pPr>
    </w:p>
  </w:comment>
  <w:comment w:id="2" w:author="Vít Hofman" w:date="2016-08-05T16:03:00Z" w:initials="VH">
    <w:p w14:paraId="6026025C" w14:textId="013737FB" w:rsidR="00D86E59" w:rsidRDefault="00D86E59">
      <w:pPr>
        <w:pStyle w:val="Textkomente"/>
      </w:pPr>
      <w:r>
        <w:rPr>
          <w:rStyle w:val="Odkaznakoment"/>
        </w:rPr>
        <w:annotationRef/>
      </w:r>
      <w:r>
        <w:t>Např.: „Dílna, kov/kov, 3/8“ = regál umístěný v dílně, kovové nosné konstrukce, kovové proložky polic, 3 sloupce, 8 buněk v každém sloupci, popř.: „Sklad, kov/dřevo, 1/6;2/5;3-5,8,10/10;6,7,9/3“ = regál umístěný ve skladu, nosné konstrukce kovové, proložky polic dřevěné, v prvním sloupci 6 buněk, ve druhém sloupci 5 buněk, ve třetím, čtvrtém, pátém, osmém, desátém sloupci 10 buněk, v šestém, sedmém, devátém sloupci 3 buňky.</w:t>
      </w:r>
    </w:p>
  </w:comment>
  <w:comment w:id="3" w:author="Vít Hofman" w:date="2016-08-05T15:56:00Z" w:initials="VH">
    <w:p w14:paraId="2A7FE21F" w14:textId="768CF298" w:rsidR="00E853DC" w:rsidRDefault="00E853DC">
      <w:pPr>
        <w:pStyle w:val="Textkomente"/>
      </w:pPr>
      <w:r>
        <w:t xml:space="preserve">= </w:t>
      </w:r>
      <w:r>
        <w:rPr>
          <w:rStyle w:val="Odkaznakoment"/>
        </w:rPr>
        <w:annotationRef/>
      </w:r>
      <w:r>
        <w:t>bezpečné pracovní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5EFB7D" w15:done="0"/>
  <w15:commentEx w15:paraId="6026025C" w15:done="0"/>
  <w15:commentEx w15:paraId="2A7FE2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5EFB7D" w16cid:durableId="1FB28F1F"/>
  <w16cid:commentId w16cid:paraId="6026025C" w16cid:durableId="1FB28F20"/>
  <w16cid:commentId w16cid:paraId="2A7FE21F" w16cid:durableId="1FB28F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95E71" w14:textId="77777777" w:rsidR="00467B09" w:rsidRDefault="00467B09" w:rsidP="00B05CB9">
      <w:pPr>
        <w:spacing w:line="240" w:lineRule="auto"/>
      </w:pPr>
      <w:r>
        <w:separator/>
      </w:r>
    </w:p>
  </w:endnote>
  <w:endnote w:type="continuationSeparator" w:id="0">
    <w:p w14:paraId="7D80757D" w14:textId="77777777" w:rsidR="00467B09" w:rsidRDefault="00467B09" w:rsidP="00B05CB9">
      <w:pPr>
        <w:spacing w:line="240" w:lineRule="auto"/>
      </w:pPr>
      <w:r>
        <w:continuationSeparator/>
      </w:r>
    </w:p>
  </w:endnote>
  <w:endnote w:type="continuationNotice" w:id="1">
    <w:p w14:paraId="548DBD18" w14:textId="77777777" w:rsidR="00467B09" w:rsidRDefault="00467B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B9039A" w14:paraId="589FEC8B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3F3D8E7" w14:textId="77777777" w:rsidR="00B9039A" w:rsidRDefault="00B9039A" w:rsidP="00B9039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4" w:name="_Hlk487353101"/>
          <w:bookmarkStart w:id="5" w:name="_Hlk487353100"/>
          <w:bookmarkStart w:id="6" w:name="_Hlk487353099"/>
          <w:bookmarkStart w:id="7" w:name="_Hlk482105600"/>
          <w:bookmarkStart w:id="8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CD4D8E8" w14:textId="77777777" w:rsidR="00B9039A" w:rsidRDefault="00B9039A" w:rsidP="00B9039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C91FE97" w14:textId="77777777" w:rsidR="00B9039A" w:rsidRDefault="00B9039A" w:rsidP="00B9039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7E0DD8C" w14:textId="77777777" w:rsidR="00B9039A" w:rsidRDefault="00B9039A" w:rsidP="00B9039A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B9039A" w14:paraId="0AA42536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0A42828A" w14:textId="77777777" w:rsidR="00B9039A" w:rsidRDefault="00B9039A" w:rsidP="00B9039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FA9D718" wp14:editId="21AD8D43">
                <wp:extent cx="647700" cy="2095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3496AD25" w14:textId="77777777" w:rsidR="00B9039A" w:rsidRDefault="00B9039A" w:rsidP="00B9039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137D2316" w14:textId="77777777" w:rsidR="00B9039A" w:rsidRDefault="00B9039A" w:rsidP="00B9039A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42B7B0C6" w14:textId="77777777" w:rsidR="00B9039A" w:rsidRDefault="00B9039A" w:rsidP="00B9039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1C057519" w14:textId="77777777" w:rsidR="00B9039A" w:rsidRDefault="00B9039A" w:rsidP="00B9039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1869F968" w14:textId="77777777" w:rsidR="00B9039A" w:rsidRDefault="00B9039A" w:rsidP="00B9039A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3491BC89" w14:textId="77777777" w:rsidR="00B9039A" w:rsidRDefault="00B9039A" w:rsidP="00B9039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55FA9E9F" w14:textId="31E4DC2B" w:rsidR="00B9039A" w:rsidRDefault="00B9039A" w:rsidP="00B9039A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4"/>
    <w:bookmarkEnd w:id="5"/>
    <w:bookmarkEnd w:id="6"/>
    <w:bookmarkEnd w:id="7"/>
    <w:bookmarkEnd w:id="8"/>
  </w:tbl>
  <w:p w14:paraId="0FFAB156" w14:textId="34E2E978" w:rsidR="00AA0A26" w:rsidRPr="00B9039A" w:rsidRDefault="00AA0A26" w:rsidP="00B903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DDA4" w14:textId="77777777" w:rsidR="00467B09" w:rsidRDefault="00467B09" w:rsidP="00B05CB9">
      <w:pPr>
        <w:spacing w:line="240" w:lineRule="auto"/>
      </w:pPr>
      <w:r>
        <w:separator/>
      </w:r>
    </w:p>
  </w:footnote>
  <w:footnote w:type="continuationSeparator" w:id="0">
    <w:p w14:paraId="4794790F" w14:textId="77777777" w:rsidR="00467B09" w:rsidRDefault="00467B09" w:rsidP="00B05CB9">
      <w:pPr>
        <w:spacing w:line="240" w:lineRule="auto"/>
      </w:pPr>
      <w:r>
        <w:continuationSeparator/>
      </w:r>
    </w:p>
  </w:footnote>
  <w:footnote w:type="continuationNotice" w:id="1">
    <w:p w14:paraId="479922E1" w14:textId="77777777" w:rsidR="00467B09" w:rsidRDefault="00467B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832"/>
      <w:gridCol w:w="3698"/>
      <w:gridCol w:w="3306"/>
    </w:tblGrid>
    <w:tr w:rsidR="00B9039A" w:rsidRPr="002A301B" w14:paraId="0EFBAD53" w14:textId="77777777" w:rsidTr="00B9039A">
      <w:tc>
        <w:tcPr>
          <w:tcW w:w="1236" w:type="dxa"/>
        </w:tcPr>
        <w:p w14:paraId="1FA13862" w14:textId="01F124DA" w:rsidR="00B9039A" w:rsidRPr="002A301B" w:rsidRDefault="00B9039A" w:rsidP="00B9039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B1F76CB" wp14:editId="211D1B0C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gridSpan w:val="2"/>
        </w:tcPr>
        <w:p w14:paraId="3BFC8C69" w14:textId="77777777" w:rsidR="00B9039A" w:rsidRPr="00290B9A" w:rsidRDefault="00B9039A" w:rsidP="00B9039A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62A362FF" w14:textId="77777777" w:rsidR="00B9039A" w:rsidRPr="00290B9A" w:rsidRDefault="00B9039A" w:rsidP="00B9039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3119BC16" w14:textId="77777777" w:rsidR="00B9039A" w:rsidRPr="00290B9A" w:rsidRDefault="00B9039A" w:rsidP="00B9039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43515D9A" w:rsidR="00B9039A" w:rsidRPr="002A301B" w:rsidRDefault="00B9039A" w:rsidP="00B9039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06" w:type="dxa"/>
        </w:tcPr>
        <w:p w14:paraId="09480294" w14:textId="2584C659" w:rsidR="00B9039A" w:rsidRPr="002A301B" w:rsidRDefault="00B9039A" w:rsidP="00B9039A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>I</w:t>
          </w:r>
          <w:r>
            <w:rPr>
              <w:color w:val="808080" w:themeColor="background1" w:themeShade="80"/>
              <w:sz w:val="16"/>
              <w:szCs w:val="16"/>
            </w:rPr>
            <w:t>nterní označení dokumentu: saw_13e01.2</w:t>
          </w:r>
        </w:p>
        <w:p w14:paraId="2A9798D8" w14:textId="30E62AE3" w:rsidR="00B9039A" w:rsidRPr="002A301B" w:rsidRDefault="00B9039A" w:rsidP="00B9039A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color w:val="808080" w:themeColor="background1" w:themeShade="80"/>
              <w:sz w:val="16"/>
              <w:szCs w:val="16"/>
            </w:rPr>
            <w:t>13</w:t>
          </w:r>
        </w:p>
        <w:p w14:paraId="14CF6F56" w14:textId="2FAF8C67" w:rsidR="00B9039A" w:rsidRPr="002A301B" w:rsidRDefault="00B9039A" w:rsidP="00B9039A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B9039A" w:rsidRPr="002A301B" w:rsidRDefault="00B9039A" w:rsidP="00B9039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A82E08" w:rsidRPr="002A301B" w14:paraId="04A2848D" w14:textId="77777777" w:rsidTr="002709CD">
      <w:tc>
        <w:tcPr>
          <w:tcW w:w="9072" w:type="dxa"/>
          <w:gridSpan w:val="4"/>
          <w:tcBorders>
            <w:bottom w:val="single" w:sz="4" w:space="0" w:color="auto"/>
          </w:tcBorders>
        </w:tcPr>
        <w:p w14:paraId="0D90BCAA" w14:textId="77777777" w:rsidR="00A82E08" w:rsidRPr="002A301B" w:rsidRDefault="00A82E08" w:rsidP="00A82E08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A82E08" w:rsidRPr="002A301B" w14:paraId="4C526DF4" w14:textId="77777777" w:rsidTr="00B9039A">
      <w:tc>
        <w:tcPr>
          <w:tcW w:w="2068" w:type="dxa"/>
          <w:gridSpan w:val="2"/>
          <w:tcBorders>
            <w:top w:val="single" w:sz="4" w:space="0" w:color="auto"/>
          </w:tcBorders>
        </w:tcPr>
        <w:p w14:paraId="68351281" w14:textId="77777777" w:rsidR="00A82E08" w:rsidRPr="002A301B" w:rsidRDefault="00A82E08" w:rsidP="00A82E0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698" w:type="dxa"/>
          <w:tcBorders>
            <w:top w:val="single" w:sz="4" w:space="0" w:color="auto"/>
          </w:tcBorders>
        </w:tcPr>
        <w:p w14:paraId="5713D865" w14:textId="77777777" w:rsidR="00A82E08" w:rsidRPr="002A301B" w:rsidRDefault="00A82E08" w:rsidP="00A82E0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06" w:type="dxa"/>
          <w:tcBorders>
            <w:top w:val="single" w:sz="4" w:space="0" w:color="auto"/>
          </w:tcBorders>
        </w:tcPr>
        <w:p w14:paraId="2F618C5C" w14:textId="77777777" w:rsidR="00A82E08" w:rsidRPr="002A301B" w:rsidRDefault="00A82E08" w:rsidP="00A82E08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2A301B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3"/>
  </w:num>
  <w:num w:numId="5">
    <w:abstractNumId w:val="26"/>
  </w:num>
  <w:num w:numId="6">
    <w:abstractNumId w:val="21"/>
  </w:num>
  <w:num w:numId="7">
    <w:abstractNumId w:val="20"/>
  </w:num>
  <w:num w:numId="8">
    <w:abstractNumId w:val="25"/>
  </w:num>
  <w:num w:numId="9">
    <w:abstractNumId w:val="7"/>
  </w:num>
  <w:num w:numId="10">
    <w:abstractNumId w:val="13"/>
  </w:num>
  <w:num w:numId="11">
    <w:abstractNumId w:val="22"/>
  </w:num>
  <w:num w:numId="12">
    <w:abstractNumId w:val="19"/>
  </w:num>
  <w:num w:numId="13">
    <w:abstractNumId w:val="11"/>
  </w:num>
  <w:num w:numId="14">
    <w:abstractNumId w:val="23"/>
  </w:num>
  <w:num w:numId="15">
    <w:abstractNumId w:val="16"/>
  </w:num>
  <w:num w:numId="16">
    <w:abstractNumId w:val="0"/>
  </w:num>
  <w:num w:numId="17">
    <w:abstractNumId w:val="17"/>
  </w:num>
  <w:num w:numId="18">
    <w:abstractNumId w:val="30"/>
  </w:num>
  <w:num w:numId="19">
    <w:abstractNumId w:val="27"/>
  </w:num>
  <w:num w:numId="20">
    <w:abstractNumId w:val="10"/>
  </w:num>
  <w:num w:numId="21">
    <w:abstractNumId w:val="14"/>
  </w:num>
  <w:num w:numId="22">
    <w:abstractNumId w:val="15"/>
  </w:num>
  <w:num w:numId="23">
    <w:abstractNumId w:val="9"/>
  </w:num>
  <w:num w:numId="24">
    <w:abstractNumId w:val="8"/>
  </w:num>
  <w:num w:numId="25">
    <w:abstractNumId w:val="12"/>
  </w:num>
  <w:num w:numId="26">
    <w:abstractNumId w:val="4"/>
  </w:num>
  <w:num w:numId="27">
    <w:abstractNumId w:val="6"/>
  </w:num>
  <w:num w:numId="28">
    <w:abstractNumId w:val="28"/>
  </w:num>
  <w:num w:numId="29">
    <w:abstractNumId w:val="24"/>
  </w:num>
  <w:num w:numId="30">
    <w:abstractNumId w:val="29"/>
  </w:num>
  <w:num w:numId="31">
    <w:abstractNumId w:val="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ít Hofman">
    <w15:presenceInfo w15:providerId="Windows Live" w15:userId="b52817f71110e7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72615"/>
    <w:rsid w:val="000A072A"/>
    <w:rsid w:val="000C7D74"/>
    <w:rsid w:val="000D0197"/>
    <w:rsid w:val="000F643F"/>
    <w:rsid w:val="0010626A"/>
    <w:rsid w:val="00141E8E"/>
    <w:rsid w:val="00145848"/>
    <w:rsid w:val="00154219"/>
    <w:rsid w:val="001A411B"/>
    <w:rsid w:val="001B5F57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01F7"/>
    <w:rsid w:val="00267111"/>
    <w:rsid w:val="002709CD"/>
    <w:rsid w:val="0029541A"/>
    <w:rsid w:val="002A301B"/>
    <w:rsid w:val="002E5166"/>
    <w:rsid w:val="00307144"/>
    <w:rsid w:val="00350508"/>
    <w:rsid w:val="0036197D"/>
    <w:rsid w:val="00385285"/>
    <w:rsid w:val="003B2440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67B09"/>
    <w:rsid w:val="004950CC"/>
    <w:rsid w:val="005149E7"/>
    <w:rsid w:val="00572C32"/>
    <w:rsid w:val="00596898"/>
    <w:rsid w:val="005D1C82"/>
    <w:rsid w:val="005D5549"/>
    <w:rsid w:val="00607C4F"/>
    <w:rsid w:val="006154CD"/>
    <w:rsid w:val="00652214"/>
    <w:rsid w:val="00663FCF"/>
    <w:rsid w:val="006B014B"/>
    <w:rsid w:val="006B692C"/>
    <w:rsid w:val="006D4191"/>
    <w:rsid w:val="00713B93"/>
    <w:rsid w:val="00736A3D"/>
    <w:rsid w:val="0074374D"/>
    <w:rsid w:val="007536E5"/>
    <w:rsid w:val="0076282A"/>
    <w:rsid w:val="007674D7"/>
    <w:rsid w:val="00781DB2"/>
    <w:rsid w:val="007829FA"/>
    <w:rsid w:val="0079007F"/>
    <w:rsid w:val="00795308"/>
    <w:rsid w:val="008328F2"/>
    <w:rsid w:val="00894BB2"/>
    <w:rsid w:val="00921ADF"/>
    <w:rsid w:val="00932496"/>
    <w:rsid w:val="0093332D"/>
    <w:rsid w:val="00937C99"/>
    <w:rsid w:val="009471F5"/>
    <w:rsid w:val="009579D2"/>
    <w:rsid w:val="00990201"/>
    <w:rsid w:val="0099043A"/>
    <w:rsid w:val="009A49EE"/>
    <w:rsid w:val="009D3F58"/>
    <w:rsid w:val="00A35EDB"/>
    <w:rsid w:val="00A420D0"/>
    <w:rsid w:val="00A806F8"/>
    <w:rsid w:val="00A82E08"/>
    <w:rsid w:val="00A846D9"/>
    <w:rsid w:val="00AA0A26"/>
    <w:rsid w:val="00AB6458"/>
    <w:rsid w:val="00AE74A2"/>
    <w:rsid w:val="00AE76DD"/>
    <w:rsid w:val="00B05CB9"/>
    <w:rsid w:val="00B15D03"/>
    <w:rsid w:val="00B5156F"/>
    <w:rsid w:val="00B55078"/>
    <w:rsid w:val="00B742F2"/>
    <w:rsid w:val="00B746D1"/>
    <w:rsid w:val="00B9039A"/>
    <w:rsid w:val="00BA0F41"/>
    <w:rsid w:val="00BB30CB"/>
    <w:rsid w:val="00BC2B56"/>
    <w:rsid w:val="00BC4A4F"/>
    <w:rsid w:val="00BC7B71"/>
    <w:rsid w:val="00C200F3"/>
    <w:rsid w:val="00C7100A"/>
    <w:rsid w:val="00C77D90"/>
    <w:rsid w:val="00C817AA"/>
    <w:rsid w:val="00CB721E"/>
    <w:rsid w:val="00CC1D55"/>
    <w:rsid w:val="00CD655C"/>
    <w:rsid w:val="00CE7A5D"/>
    <w:rsid w:val="00D0676C"/>
    <w:rsid w:val="00D06BA1"/>
    <w:rsid w:val="00D86E59"/>
    <w:rsid w:val="00D95907"/>
    <w:rsid w:val="00DA56CE"/>
    <w:rsid w:val="00DF17F3"/>
    <w:rsid w:val="00DF3FB4"/>
    <w:rsid w:val="00E01F51"/>
    <w:rsid w:val="00E20E5D"/>
    <w:rsid w:val="00E853DC"/>
    <w:rsid w:val="00EA3E9E"/>
    <w:rsid w:val="00EE45EE"/>
    <w:rsid w:val="00EF7415"/>
    <w:rsid w:val="00F309EE"/>
    <w:rsid w:val="00F823F6"/>
    <w:rsid w:val="00F91B25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853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53D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53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3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5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84E7-C68A-4EC0-A7C4-80FE5EE5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6</cp:revision>
  <cp:lastPrinted>2016-07-14T10:49:00Z</cp:lastPrinted>
  <dcterms:created xsi:type="dcterms:W3CDTF">2016-08-05T13:52:00Z</dcterms:created>
  <dcterms:modified xsi:type="dcterms:W3CDTF">2018-12-05T16:53:00Z</dcterms:modified>
</cp:coreProperties>
</file>