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E2679" w14:paraId="1565B49A" w14:textId="77777777" w:rsidTr="003E2679">
        <w:trPr>
          <w:trHeight w:val="567"/>
        </w:trPr>
        <w:tc>
          <w:tcPr>
            <w:tcW w:w="9062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3602FFE0" w:rsidR="003E2679" w:rsidRPr="0036197D" w:rsidRDefault="003E2679" w:rsidP="003E2679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Kniha úrazů</w:t>
            </w:r>
          </w:p>
        </w:tc>
      </w:tr>
      <w:tr w:rsidR="00894BB2" w14:paraId="2A915114" w14:textId="77777777" w:rsidTr="003E2679">
        <w:trPr>
          <w:trHeight w:val="567"/>
        </w:trPr>
        <w:tc>
          <w:tcPr>
            <w:tcW w:w="2547" w:type="dxa"/>
            <w:tcBorders>
              <w:top w:val="dotted" w:sz="4" w:space="0" w:color="808080" w:themeColor="background1" w:themeShade="80"/>
            </w:tcBorders>
          </w:tcPr>
          <w:p w14:paraId="3535BFC3" w14:textId="77777777" w:rsidR="00894BB2" w:rsidRDefault="00894BB2" w:rsidP="0036197D">
            <w:pPr>
              <w:jc w:val="right"/>
            </w:pPr>
          </w:p>
        </w:tc>
        <w:tc>
          <w:tcPr>
            <w:tcW w:w="6515" w:type="dxa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0A5CA7" w14:textId="20E13DAB" w:rsidR="00894BB2" w:rsidRPr="0036197D" w:rsidRDefault="00894BB2" w:rsidP="003B38DC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2709CD" w14:paraId="360C0D03" w14:textId="77777777" w:rsidTr="0036197D">
        <w:trPr>
          <w:trHeight w:val="11907"/>
        </w:trPr>
        <w:tc>
          <w:tcPr>
            <w:tcW w:w="9062" w:type="dxa"/>
            <w:gridSpan w:val="2"/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3E2679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3E2679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3E2679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0A26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AA0A26" w:rsidRPr="003E2679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3E2679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24E9830F" w:rsidR="00AA0A26" w:rsidRPr="005D1C82" w:rsidRDefault="006A1352" w:rsidP="005D1C82">
                  <w:r>
                    <w:t>Evidence všech úrazů.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3E2679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3E2679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3E2679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685539B2" w14:textId="398FB513" w:rsidR="005D1C82" w:rsidRDefault="006A1352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2, NV. č. 201/2010 Sb., </w:t>
                  </w:r>
                  <w:proofErr w:type="spellStart"/>
                  <w:r>
                    <w:t>úz</w:t>
                  </w:r>
                  <w:proofErr w:type="spellEnd"/>
                  <w:r>
                    <w:t>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3E2679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Pr="003E2679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3E2679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389547C5" w:rsidR="00AA0A26" w:rsidRDefault="00AA0A26" w:rsidP="00AA0A26">
                  <w:r w:rsidRPr="009D025B">
                    <w:t xml:space="preserve">Zaměstnavatel, vedoucí zaměstnanci, </w:t>
                  </w:r>
                  <w:r w:rsidR="006A1352">
                    <w:t>zaměstnanci, OZO BOZP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3E2679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3E2679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3E2679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1B61B8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1B61B8" w:rsidRPr="003E2679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AAECE41" w14:textId="6BEF6185" w:rsidR="001B61B8" w:rsidRDefault="00BC7B71" w:rsidP="001B61B8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54A196C2" w14:textId="364977F4" w:rsidR="001B61B8" w:rsidRPr="001B61B8" w:rsidRDefault="00BC7B71" w:rsidP="001B61B8">
                  <w:r>
                    <w:t>Ulice + ČP</w:t>
                  </w:r>
                </w:p>
                <w:p w14:paraId="37BB60A3" w14:textId="72C21A98" w:rsidR="001B61B8" w:rsidRPr="001B61B8" w:rsidRDefault="00BC7B71" w:rsidP="001B61B8">
                  <w:r>
                    <w:t>PSČ + Obec</w:t>
                  </w:r>
                </w:p>
                <w:p w14:paraId="7FFE3434" w14:textId="52A629BF" w:rsidR="001B61B8" w:rsidRPr="001B61B8" w:rsidRDefault="001B61B8" w:rsidP="00BC7B71">
                  <w:r w:rsidRPr="001B61B8">
                    <w:t xml:space="preserve">IČ: </w:t>
                  </w:r>
                  <w:r w:rsidR="00BC7B71"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BFFE408" w14:textId="4322286B" w:rsidR="001B61B8" w:rsidRPr="002222E0" w:rsidRDefault="00607C4F" w:rsidP="001B61B8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</w:tc>
            </w:tr>
            <w:tr w:rsidR="001B61B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1B61B8" w:rsidRPr="003E2679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1B61B8" w:rsidRDefault="001B61B8" w:rsidP="001B61B8"/>
              </w:tc>
            </w:tr>
            <w:tr w:rsidR="001B61B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1B61B8" w:rsidRPr="003E2679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1B61B8" w:rsidRPr="002709CD" w:rsidRDefault="001B61B8" w:rsidP="001B61B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1B61B8" w:rsidRPr="002709CD" w:rsidRDefault="001B61B8" w:rsidP="001B61B8">
                  <w:r w:rsidRPr="002709CD">
                    <w:t>Datum a podpis</w:t>
                  </w:r>
                </w:p>
              </w:tc>
            </w:tr>
            <w:tr w:rsidR="001B61B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1B61B8" w:rsidRPr="003E2679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3E2679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05EA0884" w:rsidR="001B61B8" w:rsidRPr="0036197D" w:rsidRDefault="001B61B8" w:rsidP="001B61B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1B61B8" w:rsidRDefault="001B61B8" w:rsidP="001B61B8"/>
              </w:tc>
            </w:tr>
            <w:tr w:rsidR="001B61B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1B61B8" w:rsidRPr="003E2679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3E2679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1B61B8" w:rsidRDefault="001B61B8" w:rsidP="001B61B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1B61B8" w:rsidRDefault="001B61B8" w:rsidP="001B61B8"/>
              </w:tc>
            </w:tr>
            <w:tr w:rsidR="001B61B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1B61B8" w:rsidRPr="003E2679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3E2679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1B61B8" w:rsidRPr="001B61B8" w:rsidRDefault="001B61B8" w:rsidP="001B61B8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1B61B8" w:rsidRDefault="001B61B8" w:rsidP="001B61B8"/>
              </w:tc>
            </w:tr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7F6E72D0" w14:textId="2AA969F5" w:rsidR="008079E7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8607510" w:history="1">
            <w:r w:rsidR="008079E7" w:rsidRPr="00294AC5">
              <w:rPr>
                <w:rStyle w:val="Hypertextovodkaz"/>
                <w:noProof/>
              </w:rPr>
              <w:t>1</w:t>
            </w:r>
            <w:r w:rsidR="008079E7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8079E7" w:rsidRPr="00294AC5">
              <w:rPr>
                <w:rStyle w:val="Hypertextovodkaz"/>
                <w:noProof/>
              </w:rPr>
              <w:t>Povinnosti zaměstnavatele</w:t>
            </w:r>
            <w:r w:rsidR="008079E7">
              <w:rPr>
                <w:noProof/>
                <w:webHidden/>
              </w:rPr>
              <w:tab/>
            </w:r>
            <w:r w:rsidR="008079E7">
              <w:rPr>
                <w:noProof/>
                <w:webHidden/>
              </w:rPr>
              <w:fldChar w:fldCharType="begin"/>
            </w:r>
            <w:r w:rsidR="008079E7">
              <w:rPr>
                <w:noProof/>
                <w:webHidden/>
              </w:rPr>
              <w:instrText xml:space="preserve"> PAGEREF _Toc458607510 \h </w:instrText>
            </w:r>
            <w:r w:rsidR="008079E7">
              <w:rPr>
                <w:noProof/>
                <w:webHidden/>
              </w:rPr>
            </w:r>
            <w:r w:rsidR="008079E7">
              <w:rPr>
                <w:noProof/>
                <w:webHidden/>
              </w:rPr>
              <w:fldChar w:fldCharType="separate"/>
            </w:r>
            <w:r w:rsidR="008079E7">
              <w:rPr>
                <w:noProof/>
                <w:webHidden/>
              </w:rPr>
              <w:t>2</w:t>
            </w:r>
            <w:r w:rsidR="008079E7">
              <w:rPr>
                <w:noProof/>
                <w:webHidden/>
              </w:rPr>
              <w:fldChar w:fldCharType="end"/>
            </w:r>
          </w:hyperlink>
        </w:p>
        <w:p w14:paraId="4B3784AE" w14:textId="287C7239" w:rsidR="008079E7" w:rsidRDefault="00F14536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8607511" w:history="1">
            <w:r w:rsidR="008079E7" w:rsidRPr="00294AC5">
              <w:rPr>
                <w:rStyle w:val="Hypertextovodkaz"/>
                <w:noProof/>
              </w:rPr>
              <w:t>2</w:t>
            </w:r>
            <w:r w:rsidR="008079E7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8079E7" w:rsidRPr="00294AC5">
              <w:rPr>
                <w:rStyle w:val="Hypertextovodkaz"/>
                <w:noProof/>
              </w:rPr>
              <w:t>Klasifikace druhu zranění podle metodiky evropské statistiky prac. úrazů</w:t>
            </w:r>
            <w:r w:rsidR="008079E7">
              <w:rPr>
                <w:noProof/>
                <w:webHidden/>
              </w:rPr>
              <w:tab/>
            </w:r>
            <w:r w:rsidR="008079E7">
              <w:rPr>
                <w:noProof/>
                <w:webHidden/>
              </w:rPr>
              <w:fldChar w:fldCharType="begin"/>
            </w:r>
            <w:r w:rsidR="008079E7">
              <w:rPr>
                <w:noProof/>
                <w:webHidden/>
              </w:rPr>
              <w:instrText xml:space="preserve"> PAGEREF _Toc458607511 \h </w:instrText>
            </w:r>
            <w:r w:rsidR="008079E7">
              <w:rPr>
                <w:noProof/>
                <w:webHidden/>
              </w:rPr>
            </w:r>
            <w:r w:rsidR="008079E7">
              <w:rPr>
                <w:noProof/>
                <w:webHidden/>
              </w:rPr>
              <w:fldChar w:fldCharType="separate"/>
            </w:r>
            <w:r w:rsidR="008079E7">
              <w:rPr>
                <w:noProof/>
                <w:webHidden/>
              </w:rPr>
              <w:t>3</w:t>
            </w:r>
            <w:r w:rsidR="008079E7">
              <w:rPr>
                <w:noProof/>
                <w:webHidden/>
              </w:rPr>
              <w:fldChar w:fldCharType="end"/>
            </w:r>
          </w:hyperlink>
        </w:p>
        <w:p w14:paraId="2BE9EF70" w14:textId="26694600" w:rsidR="008079E7" w:rsidRDefault="00F14536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8607512" w:history="1">
            <w:r w:rsidR="008079E7" w:rsidRPr="00294AC5">
              <w:rPr>
                <w:rStyle w:val="Hypertextovodkaz"/>
                <w:noProof/>
              </w:rPr>
              <w:t>3</w:t>
            </w:r>
            <w:r w:rsidR="008079E7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8079E7" w:rsidRPr="00294AC5">
              <w:rPr>
                <w:rStyle w:val="Hypertextovodkaz"/>
                <w:noProof/>
              </w:rPr>
              <w:t>Klasifikace pro zraněnou část těla podle metodiky evropské statistiky pracovních úrazů</w:t>
            </w:r>
            <w:r w:rsidR="008079E7">
              <w:rPr>
                <w:noProof/>
                <w:webHidden/>
              </w:rPr>
              <w:tab/>
            </w:r>
            <w:r w:rsidR="008079E7">
              <w:rPr>
                <w:noProof/>
                <w:webHidden/>
              </w:rPr>
              <w:fldChar w:fldCharType="begin"/>
            </w:r>
            <w:r w:rsidR="008079E7">
              <w:rPr>
                <w:noProof/>
                <w:webHidden/>
              </w:rPr>
              <w:instrText xml:space="preserve"> PAGEREF _Toc458607512 \h </w:instrText>
            </w:r>
            <w:r w:rsidR="008079E7">
              <w:rPr>
                <w:noProof/>
                <w:webHidden/>
              </w:rPr>
            </w:r>
            <w:r w:rsidR="008079E7">
              <w:rPr>
                <w:noProof/>
                <w:webHidden/>
              </w:rPr>
              <w:fldChar w:fldCharType="separate"/>
            </w:r>
            <w:r w:rsidR="008079E7">
              <w:rPr>
                <w:noProof/>
                <w:webHidden/>
              </w:rPr>
              <w:t>4</w:t>
            </w:r>
            <w:r w:rsidR="008079E7">
              <w:rPr>
                <w:noProof/>
                <w:webHidden/>
              </w:rPr>
              <w:fldChar w:fldCharType="end"/>
            </w:r>
          </w:hyperlink>
        </w:p>
        <w:p w14:paraId="48936890" w14:textId="77DDBA11" w:rsidR="008079E7" w:rsidRDefault="00F14536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8607513" w:history="1">
            <w:r w:rsidR="008079E7" w:rsidRPr="00294AC5">
              <w:rPr>
                <w:rStyle w:val="Hypertextovodkaz"/>
                <w:noProof/>
              </w:rPr>
              <w:t>4</w:t>
            </w:r>
            <w:r w:rsidR="008079E7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8079E7" w:rsidRPr="00294AC5">
              <w:rPr>
                <w:rStyle w:val="Hypertextovodkaz"/>
                <w:noProof/>
              </w:rPr>
              <w:t>Evidenční list úrazu</w:t>
            </w:r>
            <w:r w:rsidR="008079E7">
              <w:rPr>
                <w:noProof/>
                <w:webHidden/>
              </w:rPr>
              <w:tab/>
            </w:r>
            <w:r w:rsidR="008079E7">
              <w:rPr>
                <w:noProof/>
                <w:webHidden/>
              </w:rPr>
              <w:fldChar w:fldCharType="begin"/>
            </w:r>
            <w:r w:rsidR="008079E7">
              <w:rPr>
                <w:noProof/>
                <w:webHidden/>
              </w:rPr>
              <w:instrText xml:space="preserve"> PAGEREF _Toc458607513 \h </w:instrText>
            </w:r>
            <w:r w:rsidR="008079E7">
              <w:rPr>
                <w:noProof/>
                <w:webHidden/>
              </w:rPr>
            </w:r>
            <w:r w:rsidR="008079E7">
              <w:rPr>
                <w:noProof/>
                <w:webHidden/>
              </w:rPr>
              <w:fldChar w:fldCharType="separate"/>
            </w:r>
            <w:r w:rsidR="008079E7">
              <w:rPr>
                <w:noProof/>
                <w:webHidden/>
              </w:rPr>
              <w:t>5</w:t>
            </w:r>
            <w:r w:rsidR="008079E7">
              <w:rPr>
                <w:noProof/>
                <w:webHidden/>
              </w:rPr>
              <w:fldChar w:fldCharType="end"/>
            </w:r>
          </w:hyperlink>
        </w:p>
        <w:p w14:paraId="520F9C1F" w14:textId="7BB23A2B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11D75A2D" w:rsidR="002709CD" w:rsidRDefault="002709CD" w:rsidP="00EA3E9E"/>
    <w:p w14:paraId="3402B51A" w14:textId="5CA2CB8F" w:rsidR="000D0197" w:rsidRPr="000D0197" w:rsidRDefault="006A1352" w:rsidP="000D0197">
      <w:pPr>
        <w:pStyle w:val="Nadpis1"/>
      </w:pPr>
      <w:bookmarkStart w:id="1" w:name="_Toc458607510"/>
      <w:r>
        <w:t>Povinnosti zaměstnavatele</w:t>
      </w:r>
      <w:bookmarkEnd w:id="1"/>
    </w:p>
    <w:p w14:paraId="561A93FC" w14:textId="68EC483C" w:rsidR="006A1352" w:rsidRDefault="006A1352" w:rsidP="006A1352">
      <w:r w:rsidRPr="006A1352">
        <w:t xml:space="preserve">Citace § 2, nařízení vlády č. 201/2010 </w:t>
      </w:r>
      <w:r w:rsidR="00FE3623" w:rsidRPr="006A1352">
        <w:t>Sb., o způsobu</w:t>
      </w:r>
      <w:r w:rsidRPr="006A1352">
        <w:t xml:space="preserve"> evidence úrazů, hlášení a zasílání záznamu o úraze, ve znění pozdějších předpisů, ve znění pozdějších předpisů:</w:t>
      </w:r>
    </w:p>
    <w:p w14:paraId="32014EA5" w14:textId="77777777" w:rsidR="006A1352" w:rsidRDefault="006A1352" w:rsidP="006A1352"/>
    <w:p w14:paraId="631DA3F5" w14:textId="77777777" w:rsidR="006A1352" w:rsidRDefault="006A1352" w:rsidP="00A02F88">
      <w:pPr>
        <w:pStyle w:val="Odstavecseseznamem"/>
        <w:numPr>
          <w:ilvl w:val="0"/>
          <w:numId w:val="30"/>
        </w:numPr>
      </w:pPr>
      <w:r w:rsidRPr="006A1352">
        <w:t>Zaměstnavatel</w:t>
      </w:r>
      <w:r w:rsidRPr="006A1352">
        <w:rPr>
          <w:vertAlign w:val="superscript"/>
        </w:rPr>
        <w:footnoteReference w:id="2"/>
      </w:r>
      <w:r w:rsidRPr="006A1352">
        <w:t xml:space="preserve"> vede evidenci o úrazech v knize úrazů</w:t>
      </w:r>
      <w:r w:rsidRPr="006A1352">
        <w:rPr>
          <w:vertAlign w:val="superscript"/>
        </w:rPr>
        <w:footnoteReference w:id="3"/>
      </w:r>
      <w:r w:rsidRPr="006A1352">
        <w:t xml:space="preserve"> v elektronické nebo listinné podobě. Evidence obsahuje tyto údaje:</w:t>
      </w:r>
    </w:p>
    <w:p w14:paraId="7ED4F2AA" w14:textId="77777777" w:rsidR="006A1352" w:rsidRDefault="006A1352" w:rsidP="002A4CC7">
      <w:pPr>
        <w:pStyle w:val="Odstavecseseznamem"/>
        <w:numPr>
          <w:ilvl w:val="1"/>
          <w:numId w:val="30"/>
        </w:numPr>
      </w:pPr>
      <w:r w:rsidRPr="006A1352">
        <w:t>jméno, popřípadě jména, a příjmení (dále jen „jméno“) úrazem postiženého zaměstnance</w:t>
      </w:r>
      <w:r w:rsidRPr="006A1352">
        <w:rPr>
          <w:vertAlign w:val="superscript"/>
        </w:rPr>
        <w:footnoteReference w:id="4"/>
      </w:r>
    </w:p>
    <w:p w14:paraId="2A6099B1" w14:textId="77777777" w:rsidR="006A1352" w:rsidRDefault="006A1352" w:rsidP="00595B3B">
      <w:pPr>
        <w:pStyle w:val="Odstavecseseznamem"/>
        <w:numPr>
          <w:ilvl w:val="1"/>
          <w:numId w:val="30"/>
        </w:numPr>
      </w:pPr>
      <w:r w:rsidRPr="006A1352">
        <w:t>datum a hodinu úrazu;</w:t>
      </w:r>
    </w:p>
    <w:p w14:paraId="14E570CE" w14:textId="77777777" w:rsidR="006A1352" w:rsidRDefault="006A1352" w:rsidP="00805467">
      <w:pPr>
        <w:pStyle w:val="Odstavecseseznamem"/>
        <w:numPr>
          <w:ilvl w:val="1"/>
          <w:numId w:val="30"/>
        </w:numPr>
      </w:pPr>
      <w:r w:rsidRPr="006A1352">
        <w:t>místo, kde k úrazu došlo;</w:t>
      </w:r>
    </w:p>
    <w:p w14:paraId="3EB59369" w14:textId="77777777" w:rsidR="006A1352" w:rsidRDefault="006A1352" w:rsidP="00C71FC9">
      <w:pPr>
        <w:pStyle w:val="Odstavecseseznamem"/>
        <w:numPr>
          <w:ilvl w:val="1"/>
          <w:numId w:val="30"/>
        </w:numPr>
      </w:pPr>
      <w:r w:rsidRPr="006A1352">
        <w:t>činnost, při níž k úrazu došlo;</w:t>
      </w:r>
    </w:p>
    <w:p w14:paraId="79FD8B18" w14:textId="77777777" w:rsidR="006A1352" w:rsidRDefault="006A1352" w:rsidP="00FF10DD">
      <w:pPr>
        <w:pStyle w:val="Odstavecseseznamem"/>
        <w:numPr>
          <w:ilvl w:val="1"/>
          <w:numId w:val="30"/>
        </w:numPr>
      </w:pPr>
      <w:r w:rsidRPr="006A1352">
        <w:t>počet hodin odpracovaných bezprostředně před vznikem úrazu;</w:t>
      </w:r>
    </w:p>
    <w:p w14:paraId="7C8E11D8" w14:textId="77777777" w:rsidR="006A1352" w:rsidRDefault="006A1352" w:rsidP="00DF0E7A">
      <w:pPr>
        <w:pStyle w:val="Odstavecseseznamem"/>
        <w:numPr>
          <w:ilvl w:val="1"/>
          <w:numId w:val="30"/>
        </w:numPr>
      </w:pPr>
      <w:r w:rsidRPr="006A1352">
        <w:t>celkový počet zraněných osob;</w:t>
      </w:r>
    </w:p>
    <w:p w14:paraId="2D84CA0F" w14:textId="77777777" w:rsidR="006A1352" w:rsidRDefault="006A1352" w:rsidP="00E524F5">
      <w:pPr>
        <w:pStyle w:val="Odstavecseseznamem"/>
        <w:numPr>
          <w:ilvl w:val="1"/>
          <w:numId w:val="30"/>
        </w:numPr>
      </w:pPr>
      <w:r w:rsidRPr="006A1352">
        <w:t>druh zranění a zraněná část těla podle přílohy č. 3 k tomuto nařízení (viz</w:t>
      </w:r>
      <w:r>
        <w:t xml:space="preserve"> </w:t>
      </w:r>
      <w:r w:rsidRPr="006A1352">
        <w:t xml:space="preserve">klasifikace uvedené v této knize </w:t>
      </w:r>
      <w:proofErr w:type="gramStart"/>
      <w:r w:rsidRPr="006A1352">
        <w:t>úrazů);</w:t>
      </w:r>
      <w:proofErr w:type="gramEnd"/>
    </w:p>
    <w:p w14:paraId="755D293D" w14:textId="77777777" w:rsidR="006A1352" w:rsidRDefault="006A1352" w:rsidP="00C44F68">
      <w:pPr>
        <w:pStyle w:val="Odstavecseseznamem"/>
        <w:numPr>
          <w:ilvl w:val="1"/>
          <w:numId w:val="30"/>
        </w:numPr>
      </w:pPr>
      <w:r w:rsidRPr="006A1352">
        <w:t>popis úrazového děje;</w:t>
      </w:r>
    </w:p>
    <w:p w14:paraId="1EAE086C" w14:textId="77777777" w:rsidR="006A1352" w:rsidRDefault="006A1352" w:rsidP="00405E2F">
      <w:pPr>
        <w:pStyle w:val="Odstavecseseznamem"/>
        <w:numPr>
          <w:ilvl w:val="1"/>
          <w:numId w:val="30"/>
        </w:numPr>
      </w:pPr>
      <w:r w:rsidRPr="006A1352">
        <w:t>druh úrazu</w:t>
      </w:r>
      <w:r w:rsidRPr="006A1352">
        <w:rPr>
          <w:vertAlign w:val="superscript"/>
        </w:rPr>
        <w:footnoteReference w:id="5"/>
      </w:r>
      <w:r w:rsidRPr="006A1352">
        <w:t>;</w:t>
      </w:r>
    </w:p>
    <w:p w14:paraId="785A4644" w14:textId="77777777" w:rsidR="006A1352" w:rsidRDefault="006A1352" w:rsidP="00544AFA">
      <w:pPr>
        <w:pStyle w:val="Odstavecseseznamem"/>
        <w:numPr>
          <w:ilvl w:val="1"/>
          <w:numId w:val="30"/>
        </w:numPr>
      </w:pPr>
      <w:r w:rsidRPr="006A1352">
        <w:t>zdroj úrazu;</w:t>
      </w:r>
    </w:p>
    <w:p w14:paraId="15461001" w14:textId="77777777" w:rsidR="006A1352" w:rsidRDefault="006A1352" w:rsidP="00B0755B">
      <w:pPr>
        <w:pStyle w:val="Odstavecseseznamem"/>
        <w:numPr>
          <w:ilvl w:val="1"/>
          <w:numId w:val="30"/>
        </w:numPr>
      </w:pPr>
      <w:r w:rsidRPr="006A1352">
        <w:t>příčiny úrazu;</w:t>
      </w:r>
    </w:p>
    <w:p w14:paraId="5AD8C953" w14:textId="77777777" w:rsidR="006A1352" w:rsidRDefault="006A1352" w:rsidP="00DF05BC">
      <w:pPr>
        <w:pStyle w:val="Odstavecseseznamem"/>
        <w:numPr>
          <w:ilvl w:val="1"/>
          <w:numId w:val="30"/>
        </w:numPr>
      </w:pPr>
      <w:r w:rsidRPr="006A1352">
        <w:t>jména svědků úrazu;</w:t>
      </w:r>
    </w:p>
    <w:p w14:paraId="27808594" w14:textId="77777777" w:rsidR="006A1352" w:rsidRDefault="006A1352" w:rsidP="00A863AE">
      <w:pPr>
        <w:pStyle w:val="Odstavecseseznamem"/>
        <w:numPr>
          <w:ilvl w:val="1"/>
          <w:numId w:val="30"/>
        </w:numPr>
      </w:pPr>
      <w:r w:rsidRPr="006A1352">
        <w:t>jméno a pracovní zařazení toho, kdo údaje zaznamenal.</w:t>
      </w:r>
    </w:p>
    <w:p w14:paraId="423C6B44" w14:textId="77777777" w:rsidR="006A1352" w:rsidRDefault="006A1352" w:rsidP="004A5F0D">
      <w:pPr>
        <w:pStyle w:val="Odstavecseseznamem"/>
        <w:numPr>
          <w:ilvl w:val="0"/>
          <w:numId w:val="30"/>
        </w:numPr>
      </w:pPr>
      <w:r w:rsidRPr="006A1352">
        <w:t>Došlo-li k úrazu u jiného zaměstnavatele, k němuž byl zaměstnanec vyslán</w:t>
      </w:r>
      <w:r w:rsidRPr="006A1352">
        <w:rPr>
          <w:vertAlign w:val="superscript"/>
        </w:rPr>
        <w:footnoteReference w:id="6"/>
      </w:r>
      <w:r w:rsidRPr="006A1352">
        <w:t xml:space="preserve"> nebo dočasně přidělen</w:t>
      </w:r>
      <w:r w:rsidRPr="006A1352">
        <w:rPr>
          <w:vertAlign w:val="superscript"/>
        </w:rPr>
        <w:footnoteReference w:id="7"/>
      </w:r>
      <w:r w:rsidRPr="006A1352">
        <w:t>, zaznamenají údaje podle odstavce 1 do knih úrazů zaměstnavatel úrazem postiženého zaměstnance a zaměstnavatel, k němuž byl úrazem postižený zaměstnanec vyslán nebo dočasně přidělen.</w:t>
      </w:r>
    </w:p>
    <w:p w14:paraId="1B33C46D" w14:textId="7FEE5988" w:rsidR="006A1352" w:rsidRDefault="006A1352" w:rsidP="006A1352">
      <w:pPr>
        <w:pStyle w:val="Odstavecseseznamem"/>
        <w:numPr>
          <w:ilvl w:val="0"/>
          <w:numId w:val="30"/>
        </w:numPr>
      </w:pPr>
      <w:r w:rsidRPr="006A1352">
        <w:t>Zaměstnavatel vydá zaměstnanci na jeho žádost potvrzenou kopii nebo výpis údajů v knize úrazů</w:t>
      </w:r>
      <w:r w:rsidRPr="006A1352">
        <w:rPr>
          <w:vertAlign w:val="superscript"/>
        </w:rPr>
        <w:footnoteReference w:id="8"/>
      </w:r>
      <w:r w:rsidRPr="006A1352">
        <w:t xml:space="preserve"> o jeho úrazu; dojde-li ke smrtelnému úrazu, zaměstnavatel je vydá rodinným příslušníkům zaměstnance na jejich žádost</w:t>
      </w:r>
      <w:r w:rsidRPr="006A1352">
        <w:rPr>
          <w:vertAlign w:val="superscript"/>
        </w:rPr>
        <w:footnoteReference w:id="9"/>
      </w:r>
      <w:r w:rsidRPr="006A1352">
        <w:t>.</w:t>
      </w:r>
    </w:p>
    <w:p w14:paraId="75EDA778" w14:textId="33FF3193" w:rsidR="006A1352" w:rsidRDefault="006A1352">
      <w:pPr>
        <w:spacing w:after="160"/>
        <w:jc w:val="left"/>
      </w:pPr>
      <w:r>
        <w:br w:type="page"/>
      </w:r>
    </w:p>
    <w:p w14:paraId="4293D02D" w14:textId="77777777" w:rsidR="006A1352" w:rsidRPr="006A1352" w:rsidRDefault="006A1352" w:rsidP="006A1352">
      <w:pPr>
        <w:pStyle w:val="Nadpis1"/>
      </w:pPr>
      <w:bookmarkStart w:id="2" w:name="_Toc458607511"/>
      <w:r w:rsidRPr="006A1352">
        <w:lastRenderedPageBreak/>
        <w:t xml:space="preserve">Klasifikace druhu zranění podle metodiky evropské statistiky </w:t>
      </w:r>
      <w:proofErr w:type="spellStart"/>
      <w:r w:rsidRPr="006A1352">
        <w:t>prac</w:t>
      </w:r>
      <w:proofErr w:type="spellEnd"/>
      <w:r w:rsidRPr="006A1352">
        <w:t>. úrazů</w:t>
      </w:r>
      <w:bookmarkEnd w:id="2"/>
    </w:p>
    <w:p w14:paraId="71ED3598" w14:textId="77777777" w:rsidR="006A1352" w:rsidRPr="006A1352" w:rsidRDefault="006A1352" w:rsidP="006A1352">
      <w:pPr>
        <w:rPr>
          <w:b/>
          <w:szCs w:val="20"/>
        </w:rPr>
      </w:pPr>
    </w:p>
    <w:p w14:paraId="3BA625F0" w14:textId="219BD2A8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000 </w:t>
      </w:r>
      <w:r w:rsidRPr="006A1352">
        <w:rPr>
          <w:b/>
          <w:szCs w:val="20"/>
        </w:rPr>
        <w:tab/>
        <w:t>Neznámý nebo neurčený druh zranění</w:t>
      </w:r>
    </w:p>
    <w:p w14:paraId="700A4EFD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010 </w:t>
      </w:r>
      <w:r w:rsidRPr="006A1352">
        <w:rPr>
          <w:b/>
          <w:szCs w:val="20"/>
        </w:rPr>
        <w:tab/>
        <w:t>Rány a povrchová zranění</w:t>
      </w:r>
    </w:p>
    <w:p w14:paraId="568521D7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011 </w:t>
      </w:r>
      <w:r w:rsidRPr="006A1352">
        <w:rPr>
          <w:szCs w:val="20"/>
        </w:rPr>
        <w:tab/>
        <w:t>Povrchové zranění</w:t>
      </w:r>
    </w:p>
    <w:p w14:paraId="4C701E87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012 </w:t>
      </w:r>
      <w:r w:rsidRPr="006A1352">
        <w:rPr>
          <w:szCs w:val="20"/>
        </w:rPr>
        <w:tab/>
        <w:t>Otevřené rány</w:t>
      </w:r>
    </w:p>
    <w:p w14:paraId="045010B1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019 </w:t>
      </w:r>
      <w:r w:rsidRPr="006A1352">
        <w:rPr>
          <w:szCs w:val="20"/>
        </w:rPr>
        <w:tab/>
        <w:t>Jiné typy ran a povrchových zranění</w:t>
      </w:r>
    </w:p>
    <w:p w14:paraId="0E9CFC25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020 </w:t>
      </w:r>
      <w:r w:rsidRPr="006A1352">
        <w:rPr>
          <w:b/>
          <w:szCs w:val="20"/>
        </w:rPr>
        <w:tab/>
        <w:t>Zlomeniny kostí</w:t>
      </w:r>
    </w:p>
    <w:p w14:paraId="3781C081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021 </w:t>
      </w:r>
      <w:r w:rsidRPr="006A1352">
        <w:rPr>
          <w:szCs w:val="20"/>
        </w:rPr>
        <w:tab/>
        <w:t>Zavřené zlomeniny</w:t>
      </w:r>
    </w:p>
    <w:p w14:paraId="07C2DD06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022 </w:t>
      </w:r>
      <w:r w:rsidRPr="006A1352">
        <w:rPr>
          <w:szCs w:val="20"/>
        </w:rPr>
        <w:tab/>
        <w:t>Otevřené zlomeniny</w:t>
      </w:r>
    </w:p>
    <w:p w14:paraId="59A5DF95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029 </w:t>
      </w:r>
      <w:r w:rsidRPr="006A1352">
        <w:rPr>
          <w:szCs w:val="20"/>
        </w:rPr>
        <w:tab/>
        <w:t>Jiné typy zlomenin kostí</w:t>
      </w:r>
    </w:p>
    <w:p w14:paraId="4B7F3E01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030 </w:t>
      </w:r>
      <w:r w:rsidRPr="006A1352">
        <w:rPr>
          <w:b/>
          <w:szCs w:val="20"/>
        </w:rPr>
        <w:tab/>
        <w:t>Vykloubení, vyvrtnutí, natažení</w:t>
      </w:r>
    </w:p>
    <w:p w14:paraId="6B7A9543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031 </w:t>
      </w:r>
      <w:r w:rsidRPr="006A1352">
        <w:rPr>
          <w:szCs w:val="20"/>
        </w:rPr>
        <w:tab/>
        <w:t>Vykloubení nebo neúplné vykloubení</w:t>
      </w:r>
    </w:p>
    <w:p w14:paraId="58BD1091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032 </w:t>
      </w:r>
      <w:r w:rsidRPr="006A1352">
        <w:rPr>
          <w:szCs w:val="20"/>
        </w:rPr>
        <w:tab/>
        <w:t>Vyvrtnutí nebo natažení</w:t>
      </w:r>
    </w:p>
    <w:p w14:paraId="683173CC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039 </w:t>
      </w:r>
      <w:r w:rsidRPr="006A1352">
        <w:rPr>
          <w:szCs w:val="20"/>
        </w:rPr>
        <w:tab/>
        <w:t>Jiné typy vykloubení, vyvrtnutí, natažení</w:t>
      </w:r>
    </w:p>
    <w:p w14:paraId="4C34533E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040 </w:t>
      </w:r>
      <w:r w:rsidRPr="006A1352">
        <w:rPr>
          <w:b/>
          <w:szCs w:val="20"/>
        </w:rPr>
        <w:tab/>
        <w:t>Traumatická amputace (ztráta části těla)</w:t>
      </w:r>
    </w:p>
    <w:p w14:paraId="0E6A4E37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050 </w:t>
      </w:r>
      <w:r w:rsidRPr="006A1352">
        <w:rPr>
          <w:b/>
          <w:szCs w:val="20"/>
        </w:rPr>
        <w:tab/>
        <w:t>Otřes mozku a vnitřní zranění</w:t>
      </w:r>
    </w:p>
    <w:p w14:paraId="1F473B8C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051 </w:t>
      </w:r>
      <w:r w:rsidRPr="006A1352">
        <w:rPr>
          <w:szCs w:val="20"/>
        </w:rPr>
        <w:tab/>
        <w:t xml:space="preserve">Otřes mozku a </w:t>
      </w:r>
      <w:proofErr w:type="spellStart"/>
      <w:r w:rsidRPr="006A1352">
        <w:rPr>
          <w:szCs w:val="20"/>
        </w:rPr>
        <w:t>vnitrolebeční</w:t>
      </w:r>
      <w:proofErr w:type="spellEnd"/>
      <w:r w:rsidRPr="006A1352">
        <w:rPr>
          <w:szCs w:val="20"/>
        </w:rPr>
        <w:t xml:space="preserve"> zranění</w:t>
      </w:r>
    </w:p>
    <w:p w14:paraId="0AC419BE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052 </w:t>
      </w:r>
      <w:r w:rsidRPr="006A1352">
        <w:rPr>
          <w:szCs w:val="20"/>
        </w:rPr>
        <w:tab/>
        <w:t>Vnitřní zranění</w:t>
      </w:r>
    </w:p>
    <w:p w14:paraId="201C4420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059 </w:t>
      </w:r>
      <w:r w:rsidRPr="006A1352">
        <w:rPr>
          <w:szCs w:val="20"/>
        </w:rPr>
        <w:tab/>
        <w:t>Jiné typy otřesů mozku a vnitřních zranění</w:t>
      </w:r>
    </w:p>
    <w:p w14:paraId="776E38A4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060 </w:t>
      </w:r>
      <w:r w:rsidRPr="006A1352">
        <w:rPr>
          <w:b/>
          <w:szCs w:val="20"/>
        </w:rPr>
        <w:tab/>
        <w:t>Popáleniny, opařeniny a omrzliny</w:t>
      </w:r>
    </w:p>
    <w:p w14:paraId="5A7FF48C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061 </w:t>
      </w:r>
      <w:r w:rsidRPr="006A1352">
        <w:rPr>
          <w:szCs w:val="20"/>
        </w:rPr>
        <w:tab/>
        <w:t>Popáleniny a opařeniny (tepelné)</w:t>
      </w:r>
    </w:p>
    <w:p w14:paraId="79D57A32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062 </w:t>
      </w:r>
      <w:r w:rsidRPr="006A1352">
        <w:rPr>
          <w:szCs w:val="20"/>
        </w:rPr>
        <w:tab/>
        <w:t>Chemické popáleniny (poleptání)</w:t>
      </w:r>
    </w:p>
    <w:p w14:paraId="0DBDBA1E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063 </w:t>
      </w:r>
      <w:r w:rsidRPr="006A1352">
        <w:rPr>
          <w:szCs w:val="20"/>
        </w:rPr>
        <w:tab/>
        <w:t>Omrzliny</w:t>
      </w:r>
    </w:p>
    <w:p w14:paraId="4299BE61" w14:textId="77777777" w:rsidR="006A1352" w:rsidRPr="006A1352" w:rsidRDefault="006A1352" w:rsidP="00FC7BB4">
      <w:pPr>
        <w:ind w:firstLine="708"/>
        <w:rPr>
          <w:szCs w:val="20"/>
        </w:rPr>
      </w:pPr>
      <w:r w:rsidRPr="006A1352">
        <w:rPr>
          <w:szCs w:val="20"/>
        </w:rPr>
        <w:t xml:space="preserve">069 </w:t>
      </w:r>
      <w:r w:rsidRPr="006A1352">
        <w:rPr>
          <w:szCs w:val="20"/>
        </w:rPr>
        <w:tab/>
        <w:t>Jiné typy popálenin, opařenin a omrzlin</w:t>
      </w:r>
    </w:p>
    <w:p w14:paraId="1F2972E5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070 </w:t>
      </w:r>
      <w:r w:rsidRPr="006A1352">
        <w:rPr>
          <w:b/>
          <w:szCs w:val="20"/>
        </w:rPr>
        <w:tab/>
        <w:t>Otravy a infekce</w:t>
      </w:r>
    </w:p>
    <w:p w14:paraId="14298500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071 </w:t>
      </w:r>
      <w:r w:rsidRPr="006A1352">
        <w:rPr>
          <w:szCs w:val="20"/>
        </w:rPr>
        <w:tab/>
        <w:t>Akutní otravy</w:t>
      </w:r>
    </w:p>
    <w:p w14:paraId="17E00142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072 </w:t>
      </w:r>
      <w:r w:rsidRPr="006A1352">
        <w:rPr>
          <w:szCs w:val="20"/>
        </w:rPr>
        <w:tab/>
        <w:t>Akutní infekce</w:t>
      </w:r>
    </w:p>
    <w:p w14:paraId="079CF38F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079 </w:t>
      </w:r>
      <w:r w:rsidRPr="006A1352">
        <w:rPr>
          <w:szCs w:val="20"/>
        </w:rPr>
        <w:tab/>
        <w:t>Jiné typy otrav a infekcí</w:t>
      </w:r>
    </w:p>
    <w:p w14:paraId="2B38595E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080 </w:t>
      </w:r>
      <w:r w:rsidRPr="006A1352">
        <w:rPr>
          <w:b/>
          <w:szCs w:val="20"/>
        </w:rPr>
        <w:tab/>
        <w:t>Tonutí a dušení</w:t>
      </w:r>
    </w:p>
    <w:p w14:paraId="2BC92944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081 </w:t>
      </w:r>
      <w:r w:rsidRPr="006A1352">
        <w:rPr>
          <w:szCs w:val="20"/>
        </w:rPr>
        <w:tab/>
        <w:t>Dušení</w:t>
      </w:r>
    </w:p>
    <w:p w14:paraId="5F40DF6E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082 </w:t>
      </w:r>
      <w:r w:rsidRPr="006A1352">
        <w:rPr>
          <w:szCs w:val="20"/>
        </w:rPr>
        <w:tab/>
        <w:t>Tonutí bez smrtelných následků</w:t>
      </w:r>
    </w:p>
    <w:p w14:paraId="56C874F9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089 </w:t>
      </w:r>
      <w:r w:rsidRPr="006A1352">
        <w:rPr>
          <w:szCs w:val="20"/>
        </w:rPr>
        <w:tab/>
        <w:t>Jiné typy tonutí a dušení</w:t>
      </w:r>
    </w:p>
    <w:p w14:paraId="633C5184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090 </w:t>
      </w:r>
      <w:r w:rsidRPr="006A1352">
        <w:rPr>
          <w:b/>
          <w:szCs w:val="20"/>
        </w:rPr>
        <w:tab/>
        <w:t>Účinky zvuku, vibrací a tlaku</w:t>
      </w:r>
    </w:p>
    <w:p w14:paraId="1C1025B9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091 </w:t>
      </w:r>
      <w:r w:rsidRPr="006A1352">
        <w:rPr>
          <w:szCs w:val="20"/>
        </w:rPr>
        <w:tab/>
        <w:t>Akutní ztráta sluchu</w:t>
      </w:r>
    </w:p>
    <w:p w14:paraId="3283EBD8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092 </w:t>
      </w:r>
      <w:r w:rsidRPr="006A1352">
        <w:rPr>
          <w:szCs w:val="20"/>
        </w:rPr>
        <w:tab/>
        <w:t>Působení tlaku (</w:t>
      </w:r>
      <w:proofErr w:type="spellStart"/>
      <w:r w:rsidRPr="006A1352">
        <w:rPr>
          <w:szCs w:val="20"/>
        </w:rPr>
        <w:t>barotrauma</w:t>
      </w:r>
      <w:proofErr w:type="spellEnd"/>
      <w:r w:rsidRPr="006A1352">
        <w:rPr>
          <w:szCs w:val="20"/>
        </w:rPr>
        <w:t>)</w:t>
      </w:r>
    </w:p>
    <w:p w14:paraId="09FB9BCF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099 </w:t>
      </w:r>
      <w:r w:rsidRPr="006A1352">
        <w:rPr>
          <w:szCs w:val="20"/>
        </w:rPr>
        <w:tab/>
        <w:t>Jiné účinky zvuku, vibrací a tlaku</w:t>
      </w:r>
    </w:p>
    <w:p w14:paraId="1494FB9D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100 </w:t>
      </w:r>
      <w:r w:rsidRPr="006A1352">
        <w:rPr>
          <w:b/>
          <w:szCs w:val="20"/>
        </w:rPr>
        <w:tab/>
        <w:t>Účinky extrémních teplot, světla a ozáření</w:t>
      </w:r>
    </w:p>
    <w:p w14:paraId="32857E58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101 </w:t>
      </w:r>
      <w:r w:rsidRPr="006A1352">
        <w:rPr>
          <w:szCs w:val="20"/>
        </w:rPr>
        <w:tab/>
        <w:t>Úpal z tepla a slunečního záření</w:t>
      </w:r>
    </w:p>
    <w:p w14:paraId="464CB44F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102 </w:t>
      </w:r>
      <w:r w:rsidRPr="006A1352">
        <w:rPr>
          <w:szCs w:val="20"/>
        </w:rPr>
        <w:tab/>
        <w:t>Účinky ozáření (netepelné)</w:t>
      </w:r>
    </w:p>
    <w:p w14:paraId="07AE1956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103 </w:t>
      </w:r>
      <w:r w:rsidRPr="006A1352">
        <w:rPr>
          <w:szCs w:val="20"/>
        </w:rPr>
        <w:tab/>
        <w:t>Účinky snížené teploty</w:t>
      </w:r>
    </w:p>
    <w:p w14:paraId="3D0EBB87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109 </w:t>
      </w:r>
      <w:r w:rsidRPr="006A1352">
        <w:rPr>
          <w:szCs w:val="20"/>
        </w:rPr>
        <w:tab/>
        <w:t>Jiné účinky extrémních teplot, světla a ozáření</w:t>
      </w:r>
    </w:p>
    <w:p w14:paraId="793D083A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110 </w:t>
      </w:r>
      <w:r w:rsidRPr="006A1352">
        <w:rPr>
          <w:b/>
          <w:szCs w:val="20"/>
        </w:rPr>
        <w:tab/>
        <w:t>Šok</w:t>
      </w:r>
    </w:p>
    <w:p w14:paraId="35717F46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111 </w:t>
      </w:r>
      <w:r w:rsidRPr="006A1352">
        <w:rPr>
          <w:szCs w:val="20"/>
        </w:rPr>
        <w:tab/>
        <w:t>Šoky po agresích a hrozbách</w:t>
      </w:r>
    </w:p>
    <w:p w14:paraId="5E2C70FA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112 </w:t>
      </w:r>
      <w:r w:rsidRPr="006A1352">
        <w:rPr>
          <w:szCs w:val="20"/>
        </w:rPr>
        <w:tab/>
        <w:t>Traumatické šoky</w:t>
      </w:r>
    </w:p>
    <w:p w14:paraId="69F70AC6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119 </w:t>
      </w:r>
      <w:r w:rsidRPr="006A1352">
        <w:rPr>
          <w:szCs w:val="20"/>
        </w:rPr>
        <w:tab/>
        <w:t>Jiné typy šoků</w:t>
      </w:r>
    </w:p>
    <w:p w14:paraId="4565339B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120 </w:t>
      </w:r>
      <w:r w:rsidRPr="006A1352">
        <w:rPr>
          <w:b/>
          <w:szCs w:val="20"/>
        </w:rPr>
        <w:tab/>
        <w:t>Vícenásobné zranění</w:t>
      </w:r>
    </w:p>
    <w:p w14:paraId="5679ADCE" w14:textId="2071CC4B" w:rsid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999 </w:t>
      </w:r>
      <w:r w:rsidRPr="006A1352">
        <w:rPr>
          <w:b/>
          <w:szCs w:val="20"/>
        </w:rPr>
        <w:tab/>
        <w:t>Jiná specifická zranění nezahrnutá do jiných kategorií</w:t>
      </w:r>
    </w:p>
    <w:p w14:paraId="150D9247" w14:textId="2E8086BF" w:rsidR="006A1352" w:rsidRPr="006A1352" w:rsidRDefault="006A1352" w:rsidP="006A1352">
      <w:pPr>
        <w:pStyle w:val="Nadpis1"/>
        <w:jc w:val="left"/>
      </w:pPr>
      <w:bookmarkStart w:id="3" w:name="_Toc458607512"/>
      <w:r w:rsidRPr="006A1352">
        <w:lastRenderedPageBreak/>
        <w:t>Klasifikace pro zraněnou část těla podle metodiky evropské statistiky pracovních úrazů</w:t>
      </w:r>
      <w:bookmarkEnd w:id="3"/>
    </w:p>
    <w:p w14:paraId="47299234" w14:textId="77777777" w:rsidR="006A1352" w:rsidRDefault="006A1352" w:rsidP="006A1352">
      <w:pPr>
        <w:rPr>
          <w:b/>
          <w:szCs w:val="20"/>
        </w:rPr>
      </w:pPr>
    </w:p>
    <w:p w14:paraId="44B16A7C" w14:textId="414D224C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>00</w:t>
      </w:r>
      <w:r w:rsidRPr="006A1352">
        <w:rPr>
          <w:b/>
          <w:szCs w:val="20"/>
        </w:rPr>
        <w:tab/>
        <w:t>Zraněná část těla nespecifikována</w:t>
      </w:r>
    </w:p>
    <w:p w14:paraId="654EF5D4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10 </w:t>
      </w:r>
      <w:r w:rsidRPr="006A1352">
        <w:rPr>
          <w:b/>
          <w:szCs w:val="20"/>
        </w:rPr>
        <w:tab/>
        <w:t>Hlava bez podrobnějšího rozlišení, dále nespecifikována</w:t>
      </w:r>
    </w:p>
    <w:p w14:paraId="2139BD9A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11 </w:t>
      </w:r>
      <w:r w:rsidRPr="006A1352">
        <w:rPr>
          <w:szCs w:val="20"/>
        </w:rPr>
        <w:tab/>
        <w:t>Hlava, mozek, lebeční nervy a cévy</w:t>
      </w:r>
    </w:p>
    <w:p w14:paraId="3F2B92E3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>12</w:t>
      </w:r>
      <w:r w:rsidRPr="006A1352">
        <w:rPr>
          <w:szCs w:val="20"/>
        </w:rPr>
        <w:tab/>
        <w:t>Tvář</w:t>
      </w:r>
    </w:p>
    <w:p w14:paraId="05AEF56C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13 </w:t>
      </w:r>
      <w:r w:rsidRPr="006A1352">
        <w:rPr>
          <w:szCs w:val="20"/>
        </w:rPr>
        <w:tab/>
        <w:t>Oko</w:t>
      </w:r>
    </w:p>
    <w:p w14:paraId="2409D361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14 </w:t>
      </w:r>
      <w:r w:rsidRPr="006A1352">
        <w:rPr>
          <w:szCs w:val="20"/>
        </w:rPr>
        <w:tab/>
        <w:t>Ucho</w:t>
      </w:r>
    </w:p>
    <w:p w14:paraId="27FEEAFC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15 </w:t>
      </w:r>
      <w:r w:rsidRPr="006A1352">
        <w:rPr>
          <w:szCs w:val="20"/>
        </w:rPr>
        <w:tab/>
        <w:t>Zuby</w:t>
      </w:r>
    </w:p>
    <w:p w14:paraId="7989889B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18 </w:t>
      </w:r>
      <w:r w:rsidRPr="006A1352">
        <w:rPr>
          <w:szCs w:val="20"/>
        </w:rPr>
        <w:tab/>
        <w:t>Hlava – více postižených oblastí</w:t>
      </w:r>
    </w:p>
    <w:p w14:paraId="2C4A91F4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19 </w:t>
      </w:r>
      <w:r w:rsidRPr="006A1352">
        <w:rPr>
          <w:szCs w:val="20"/>
        </w:rPr>
        <w:tab/>
        <w:t>Hlava – jiné části výše neuvedené</w:t>
      </w:r>
    </w:p>
    <w:p w14:paraId="43CE09FE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>20</w:t>
      </w:r>
      <w:r w:rsidRPr="006A1352">
        <w:rPr>
          <w:b/>
          <w:szCs w:val="20"/>
        </w:rPr>
        <w:tab/>
        <w:t>Krk včetně páteře a krčních obratlů</w:t>
      </w:r>
    </w:p>
    <w:p w14:paraId="526232A2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21 </w:t>
      </w:r>
      <w:r w:rsidRPr="006A1352">
        <w:rPr>
          <w:szCs w:val="20"/>
        </w:rPr>
        <w:tab/>
        <w:t>Krk včetně páteře a krčních obratlů</w:t>
      </w:r>
    </w:p>
    <w:p w14:paraId="1C3D5722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29 </w:t>
      </w:r>
      <w:r w:rsidRPr="006A1352">
        <w:rPr>
          <w:szCs w:val="20"/>
        </w:rPr>
        <w:tab/>
        <w:t>Krk – jiné části dosud neuvedené</w:t>
      </w:r>
    </w:p>
    <w:p w14:paraId="78446480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30 </w:t>
      </w:r>
      <w:r w:rsidRPr="006A1352">
        <w:rPr>
          <w:b/>
          <w:szCs w:val="20"/>
        </w:rPr>
        <w:tab/>
        <w:t>Záda včetně páteře a zádových obratlů</w:t>
      </w:r>
    </w:p>
    <w:p w14:paraId="72D088B2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31 </w:t>
      </w:r>
      <w:r w:rsidRPr="006A1352">
        <w:rPr>
          <w:szCs w:val="20"/>
        </w:rPr>
        <w:tab/>
        <w:t>Záda včetně páteře a zádových obratlů</w:t>
      </w:r>
    </w:p>
    <w:p w14:paraId="4518FACB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>39</w:t>
      </w:r>
      <w:r w:rsidRPr="006A1352">
        <w:rPr>
          <w:szCs w:val="20"/>
        </w:rPr>
        <w:tab/>
        <w:t>Záda – jiné části výše neuvedené</w:t>
      </w:r>
    </w:p>
    <w:p w14:paraId="6A5A0766" w14:textId="77777777" w:rsidR="006A1352" w:rsidRPr="006A1352" w:rsidRDefault="006A1352" w:rsidP="006A1352">
      <w:pPr>
        <w:rPr>
          <w:b/>
          <w:szCs w:val="20"/>
        </w:rPr>
      </w:pPr>
      <w:proofErr w:type="gramStart"/>
      <w:r w:rsidRPr="006A1352">
        <w:rPr>
          <w:b/>
          <w:szCs w:val="20"/>
        </w:rPr>
        <w:t xml:space="preserve">40  </w:t>
      </w:r>
      <w:r w:rsidRPr="006A1352">
        <w:rPr>
          <w:b/>
          <w:szCs w:val="20"/>
        </w:rPr>
        <w:tab/>
      </w:r>
      <w:proofErr w:type="gramEnd"/>
      <w:r w:rsidRPr="006A1352">
        <w:rPr>
          <w:b/>
          <w:szCs w:val="20"/>
        </w:rPr>
        <w:t>Trup a orgány bez podrobnějšího rozlišení</w:t>
      </w:r>
    </w:p>
    <w:p w14:paraId="1ADAC31A" w14:textId="77777777" w:rsidR="006A1352" w:rsidRPr="006A1352" w:rsidRDefault="006A1352" w:rsidP="00FC7BB4">
      <w:pPr>
        <w:ind w:left="708"/>
        <w:rPr>
          <w:szCs w:val="20"/>
        </w:rPr>
      </w:pPr>
      <w:proofErr w:type="gramStart"/>
      <w:r w:rsidRPr="006A1352">
        <w:rPr>
          <w:szCs w:val="20"/>
        </w:rPr>
        <w:t xml:space="preserve">41  </w:t>
      </w:r>
      <w:r w:rsidRPr="006A1352">
        <w:rPr>
          <w:szCs w:val="20"/>
        </w:rPr>
        <w:tab/>
      </w:r>
      <w:proofErr w:type="gramEnd"/>
      <w:r w:rsidRPr="006A1352">
        <w:rPr>
          <w:szCs w:val="20"/>
        </w:rPr>
        <w:t>Hrudní koš, žebra včetně kloubů a lopatek</w:t>
      </w:r>
    </w:p>
    <w:p w14:paraId="557B7743" w14:textId="77777777" w:rsidR="006A1352" w:rsidRPr="006A1352" w:rsidRDefault="006A1352" w:rsidP="00FC7BB4">
      <w:pPr>
        <w:ind w:left="708"/>
        <w:rPr>
          <w:szCs w:val="20"/>
        </w:rPr>
      </w:pPr>
      <w:proofErr w:type="gramStart"/>
      <w:r w:rsidRPr="006A1352">
        <w:rPr>
          <w:szCs w:val="20"/>
        </w:rPr>
        <w:t xml:space="preserve">42  </w:t>
      </w:r>
      <w:r w:rsidRPr="006A1352">
        <w:rPr>
          <w:szCs w:val="20"/>
        </w:rPr>
        <w:tab/>
      </w:r>
      <w:proofErr w:type="gramEnd"/>
      <w:r w:rsidRPr="006A1352">
        <w:rPr>
          <w:szCs w:val="20"/>
        </w:rPr>
        <w:t>Oblast hrudníku včetně orgánů</w:t>
      </w:r>
    </w:p>
    <w:p w14:paraId="7C9B35BB" w14:textId="77777777" w:rsidR="006A1352" w:rsidRPr="006A1352" w:rsidRDefault="006A1352" w:rsidP="00FC7BB4">
      <w:pPr>
        <w:ind w:left="708"/>
        <w:rPr>
          <w:szCs w:val="20"/>
        </w:rPr>
      </w:pPr>
      <w:proofErr w:type="gramStart"/>
      <w:r w:rsidRPr="006A1352">
        <w:rPr>
          <w:szCs w:val="20"/>
        </w:rPr>
        <w:t xml:space="preserve">43  </w:t>
      </w:r>
      <w:r w:rsidRPr="006A1352">
        <w:rPr>
          <w:szCs w:val="20"/>
        </w:rPr>
        <w:tab/>
      </w:r>
      <w:proofErr w:type="gramEnd"/>
      <w:r w:rsidRPr="006A1352">
        <w:rPr>
          <w:szCs w:val="20"/>
        </w:rPr>
        <w:t>Pánevní a břišní oblast včetně orgánů</w:t>
      </w:r>
    </w:p>
    <w:p w14:paraId="69693274" w14:textId="77777777" w:rsidR="006A1352" w:rsidRPr="006A1352" w:rsidRDefault="006A1352" w:rsidP="00FC7BB4">
      <w:pPr>
        <w:ind w:left="708"/>
        <w:rPr>
          <w:szCs w:val="20"/>
        </w:rPr>
      </w:pPr>
      <w:proofErr w:type="gramStart"/>
      <w:r w:rsidRPr="006A1352">
        <w:rPr>
          <w:szCs w:val="20"/>
        </w:rPr>
        <w:t xml:space="preserve">48  </w:t>
      </w:r>
      <w:r w:rsidRPr="006A1352">
        <w:rPr>
          <w:szCs w:val="20"/>
        </w:rPr>
        <w:tab/>
      </w:r>
      <w:proofErr w:type="gramEnd"/>
      <w:r w:rsidRPr="006A1352">
        <w:rPr>
          <w:szCs w:val="20"/>
        </w:rPr>
        <w:t>Trup více postižených oblastí</w:t>
      </w:r>
    </w:p>
    <w:p w14:paraId="03C17F29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>49</w:t>
      </w:r>
      <w:r w:rsidRPr="006A1352">
        <w:rPr>
          <w:szCs w:val="20"/>
        </w:rPr>
        <w:tab/>
        <w:t>Trup – jiné části výše neuvedené</w:t>
      </w:r>
    </w:p>
    <w:p w14:paraId="3137F467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50 </w:t>
      </w:r>
      <w:r w:rsidRPr="006A1352">
        <w:rPr>
          <w:b/>
          <w:szCs w:val="20"/>
        </w:rPr>
        <w:tab/>
        <w:t>Horní končetiny bez podrobnějšího rozlišení</w:t>
      </w:r>
    </w:p>
    <w:p w14:paraId="4AA7E936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51 </w:t>
      </w:r>
      <w:r w:rsidRPr="006A1352">
        <w:rPr>
          <w:szCs w:val="20"/>
        </w:rPr>
        <w:tab/>
        <w:t>Rameno a ramenní klouby</w:t>
      </w:r>
    </w:p>
    <w:p w14:paraId="26AA95A2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52 </w:t>
      </w:r>
      <w:r w:rsidRPr="006A1352">
        <w:rPr>
          <w:szCs w:val="20"/>
        </w:rPr>
        <w:tab/>
        <w:t>Ruka včetně lokte</w:t>
      </w:r>
    </w:p>
    <w:p w14:paraId="793B3998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53 </w:t>
      </w:r>
      <w:r w:rsidRPr="006A1352">
        <w:rPr>
          <w:szCs w:val="20"/>
        </w:rPr>
        <w:tab/>
        <w:t>Ruka od zápěstí dolů</w:t>
      </w:r>
    </w:p>
    <w:p w14:paraId="701D82F0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54 </w:t>
      </w:r>
      <w:r w:rsidRPr="006A1352">
        <w:rPr>
          <w:szCs w:val="20"/>
        </w:rPr>
        <w:tab/>
        <w:t>Prst</w:t>
      </w:r>
    </w:p>
    <w:p w14:paraId="373521CE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55 </w:t>
      </w:r>
      <w:r w:rsidRPr="006A1352">
        <w:rPr>
          <w:szCs w:val="20"/>
        </w:rPr>
        <w:tab/>
        <w:t>Zápěstí</w:t>
      </w:r>
    </w:p>
    <w:p w14:paraId="0C5EB5FA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58 </w:t>
      </w:r>
      <w:r w:rsidRPr="006A1352">
        <w:rPr>
          <w:szCs w:val="20"/>
        </w:rPr>
        <w:tab/>
        <w:t>Horní končetiny – více postižených oblastí</w:t>
      </w:r>
    </w:p>
    <w:p w14:paraId="2877FF01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59 </w:t>
      </w:r>
      <w:r w:rsidRPr="006A1352">
        <w:rPr>
          <w:szCs w:val="20"/>
        </w:rPr>
        <w:tab/>
        <w:t>Horní končetiny – jiné části výše neuvedené</w:t>
      </w:r>
    </w:p>
    <w:p w14:paraId="1E7E9245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60 </w:t>
      </w:r>
      <w:r w:rsidRPr="006A1352">
        <w:rPr>
          <w:b/>
          <w:szCs w:val="20"/>
        </w:rPr>
        <w:tab/>
        <w:t>Dolní končetiny bez podrobnějšího rozlišení</w:t>
      </w:r>
    </w:p>
    <w:p w14:paraId="78BE30C9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61 </w:t>
      </w:r>
      <w:r w:rsidRPr="006A1352">
        <w:rPr>
          <w:szCs w:val="20"/>
        </w:rPr>
        <w:tab/>
        <w:t>Bedra, bederní klouby</w:t>
      </w:r>
    </w:p>
    <w:p w14:paraId="3362996A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62 </w:t>
      </w:r>
      <w:r w:rsidRPr="006A1352">
        <w:rPr>
          <w:szCs w:val="20"/>
        </w:rPr>
        <w:tab/>
        <w:t>Noha včetně kolena</w:t>
      </w:r>
    </w:p>
    <w:p w14:paraId="68A43DDD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63 </w:t>
      </w:r>
      <w:r w:rsidRPr="006A1352">
        <w:rPr>
          <w:szCs w:val="20"/>
        </w:rPr>
        <w:tab/>
        <w:t>Kotník</w:t>
      </w:r>
    </w:p>
    <w:p w14:paraId="7FE636A0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64 </w:t>
      </w:r>
      <w:r w:rsidRPr="006A1352">
        <w:rPr>
          <w:szCs w:val="20"/>
        </w:rPr>
        <w:tab/>
        <w:t>Noha od kotníku dolů</w:t>
      </w:r>
    </w:p>
    <w:p w14:paraId="3DCA952E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65 </w:t>
      </w:r>
      <w:r w:rsidRPr="006A1352">
        <w:rPr>
          <w:szCs w:val="20"/>
        </w:rPr>
        <w:tab/>
        <w:t>Prst na noze</w:t>
      </w:r>
    </w:p>
    <w:p w14:paraId="1FC9E5B2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68 </w:t>
      </w:r>
      <w:r w:rsidRPr="006A1352">
        <w:rPr>
          <w:szCs w:val="20"/>
        </w:rPr>
        <w:tab/>
        <w:t>Dolní končetiny – více postižených oblastí</w:t>
      </w:r>
    </w:p>
    <w:p w14:paraId="1F7DAB4B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69 </w:t>
      </w:r>
      <w:r w:rsidRPr="006A1352">
        <w:rPr>
          <w:szCs w:val="20"/>
        </w:rPr>
        <w:tab/>
        <w:t>Dolní končetiny – jiné části výše neuvedené</w:t>
      </w:r>
    </w:p>
    <w:p w14:paraId="3321169E" w14:textId="77777777" w:rsidR="006A1352" w:rsidRPr="006A1352" w:rsidRDefault="006A1352" w:rsidP="006A1352">
      <w:pPr>
        <w:rPr>
          <w:b/>
          <w:szCs w:val="20"/>
        </w:rPr>
      </w:pPr>
      <w:r w:rsidRPr="006A1352">
        <w:rPr>
          <w:b/>
          <w:szCs w:val="20"/>
        </w:rPr>
        <w:t xml:space="preserve">70 </w:t>
      </w:r>
      <w:r w:rsidRPr="006A1352">
        <w:rPr>
          <w:b/>
          <w:szCs w:val="20"/>
        </w:rPr>
        <w:tab/>
        <w:t>Celé tělo a více oblastí bez podrobnějšího rozlišení</w:t>
      </w:r>
    </w:p>
    <w:p w14:paraId="176D71FC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71 </w:t>
      </w:r>
      <w:r w:rsidRPr="006A1352">
        <w:rPr>
          <w:szCs w:val="20"/>
        </w:rPr>
        <w:tab/>
        <w:t>Celé tělo (systémové účinky)</w:t>
      </w:r>
    </w:p>
    <w:p w14:paraId="5CBA8811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72 </w:t>
      </w:r>
      <w:r w:rsidRPr="006A1352">
        <w:rPr>
          <w:szCs w:val="20"/>
        </w:rPr>
        <w:tab/>
        <w:t>Tělo – více postižených oblastí</w:t>
      </w:r>
    </w:p>
    <w:p w14:paraId="7B02E4DD" w14:textId="77777777" w:rsidR="006A1352" w:rsidRPr="006A1352" w:rsidRDefault="006A1352" w:rsidP="00FC7BB4">
      <w:pPr>
        <w:ind w:left="708"/>
        <w:rPr>
          <w:szCs w:val="20"/>
        </w:rPr>
      </w:pPr>
      <w:r w:rsidRPr="006A1352">
        <w:rPr>
          <w:szCs w:val="20"/>
        </w:rPr>
        <w:t xml:space="preserve">79 </w:t>
      </w:r>
      <w:r w:rsidRPr="006A1352">
        <w:rPr>
          <w:szCs w:val="20"/>
        </w:rPr>
        <w:tab/>
        <w:t>Tělo – jiná zraněná část výše neuvedená</w:t>
      </w:r>
    </w:p>
    <w:p w14:paraId="59A42CEA" w14:textId="77777777" w:rsidR="00FE3623" w:rsidRDefault="00FE3623">
      <w:pPr>
        <w:spacing w:after="160"/>
        <w:jc w:val="left"/>
        <w:sectPr w:rsidR="00FE3623" w:rsidSect="002420C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p w14:paraId="31316A81" w14:textId="00F3AAA5" w:rsidR="006A1352" w:rsidRPr="006A1352" w:rsidRDefault="00FC7BB4" w:rsidP="00FC7BB4">
      <w:pPr>
        <w:pStyle w:val="Nadpis1"/>
      </w:pPr>
      <w:bookmarkStart w:id="9" w:name="_Toc458607513"/>
      <w:r>
        <w:lastRenderedPageBreak/>
        <w:t>Evidenční list úrazu</w:t>
      </w:r>
      <w:bookmarkEnd w:id="9"/>
    </w:p>
    <w:p w14:paraId="4FCF9A73" w14:textId="77777777" w:rsidR="006A1352" w:rsidRPr="00ED07D5" w:rsidRDefault="006A1352" w:rsidP="006A1352">
      <w:pPr>
        <w:jc w:val="center"/>
        <w:rPr>
          <w:rFonts w:cs="Arial"/>
          <w:b/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2673"/>
        <w:gridCol w:w="948"/>
        <w:gridCol w:w="213"/>
        <w:gridCol w:w="446"/>
        <w:gridCol w:w="458"/>
        <w:gridCol w:w="2513"/>
      </w:tblGrid>
      <w:tr w:rsidR="006A1352" w:rsidRPr="00ED07D5" w14:paraId="161B1C6F" w14:textId="77777777" w:rsidTr="00FE3623">
        <w:tc>
          <w:tcPr>
            <w:tcW w:w="1816" w:type="dxa"/>
            <w:tcBorders>
              <w:right w:val="dotted" w:sz="4" w:space="0" w:color="808080" w:themeColor="background1" w:themeShade="80"/>
            </w:tcBorders>
          </w:tcPr>
          <w:p w14:paraId="6A650178" w14:textId="77777777" w:rsidR="006A1352" w:rsidRPr="00ED07D5" w:rsidRDefault="006A1352" w:rsidP="00403E2E">
            <w:pPr>
              <w:jc w:val="right"/>
              <w:rPr>
                <w:szCs w:val="20"/>
              </w:rPr>
            </w:pPr>
            <w:r w:rsidRPr="00ED07D5">
              <w:rPr>
                <w:b/>
                <w:szCs w:val="20"/>
              </w:rPr>
              <w:t>A. Jméno a příjmení úrazem postižené osoby</w:t>
            </w:r>
            <w:r w:rsidRPr="00ED07D5">
              <w:rPr>
                <w:szCs w:val="20"/>
              </w:rPr>
              <w:t>:</w:t>
            </w:r>
          </w:p>
        </w:tc>
        <w:tc>
          <w:tcPr>
            <w:tcW w:w="725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FF654AD" w14:textId="77777777" w:rsidR="006A1352" w:rsidRPr="00ED07D5" w:rsidRDefault="006A1352" w:rsidP="00FE3623">
            <w:pPr>
              <w:jc w:val="center"/>
              <w:rPr>
                <w:szCs w:val="20"/>
              </w:rPr>
            </w:pPr>
          </w:p>
          <w:p w14:paraId="681B42E4" w14:textId="77777777" w:rsidR="006A1352" w:rsidRPr="00ED07D5" w:rsidRDefault="006A1352" w:rsidP="00FE3623">
            <w:pPr>
              <w:jc w:val="center"/>
              <w:rPr>
                <w:szCs w:val="20"/>
              </w:rPr>
            </w:pPr>
          </w:p>
          <w:p w14:paraId="78E2210E" w14:textId="77777777" w:rsidR="006A1352" w:rsidRPr="00ED07D5" w:rsidRDefault="006A1352" w:rsidP="00FE3623">
            <w:pPr>
              <w:jc w:val="center"/>
              <w:rPr>
                <w:szCs w:val="20"/>
              </w:rPr>
            </w:pPr>
          </w:p>
        </w:tc>
      </w:tr>
      <w:tr w:rsidR="006A1352" w:rsidRPr="00ED07D5" w14:paraId="41D49590" w14:textId="77777777" w:rsidTr="006A1352">
        <w:tc>
          <w:tcPr>
            <w:tcW w:w="1816" w:type="dxa"/>
          </w:tcPr>
          <w:p w14:paraId="291E9C07" w14:textId="77777777" w:rsidR="006A1352" w:rsidRPr="00ED07D5" w:rsidRDefault="006A1352" w:rsidP="00403E2E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7251" w:type="dxa"/>
            <w:gridSpan w:val="6"/>
            <w:tcBorders>
              <w:top w:val="dotted" w:sz="4" w:space="0" w:color="808080" w:themeColor="background1" w:themeShade="80"/>
            </w:tcBorders>
          </w:tcPr>
          <w:p w14:paraId="165479E2" w14:textId="77777777" w:rsidR="006A1352" w:rsidRPr="00ED07D5" w:rsidRDefault="006A1352" w:rsidP="00403E2E">
            <w:pPr>
              <w:rPr>
                <w:sz w:val="4"/>
                <w:szCs w:val="4"/>
              </w:rPr>
            </w:pPr>
          </w:p>
        </w:tc>
      </w:tr>
      <w:tr w:rsidR="006A1352" w:rsidRPr="00ED07D5" w14:paraId="7825FC3D" w14:textId="77777777" w:rsidTr="00FE3623">
        <w:tc>
          <w:tcPr>
            <w:tcW w:w="1816" w:type="dxa"/>
            <w:tcBorders>
              <w:right w:val="dotted" w:sz="4" w:space="0" w:color="808080" w:themeColor="background1" w:themeShade="80"/>
            </w:tcBorders>
          </w:tcPr>
          <w:p w14:paraId="137A9393" w14:textId="77777777" w:rsidR="006A1352" w:rsidRPr="00ED07D5" w:rsidRDefault="006A1352" w:rsidP="00403E2E">
            <w:pPr>
              <w:jc w:val="right"/>
              <w:rPr>
                <w:b/>
                <w:szCs w:val="20"/>
              </w:rPr>
            </w:pPr>
            <w:r w:rsidRPr="00ED07D5">
              <w:rPr>
                <w:b/>
                <w:szCs w:val="20"/>
              </w:rPr>
              <w:t>B. Datum a hodina úrazu:</w:t>
            </w:r>
          </w:p>
        </w:tc>
        <w:tc>
          <w:tcPr>
            <w:tcW w:w="267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sdt>
            <w:sdtPr>
              <w:rPr>
                <w:szCs w:val="20"/>
              </w:rPr>
              <w:id w:val="747389985"/>
              <w:placeholder>
                <w:docPart w:val="DefaultPlaceholder_-1854013438"/>
              </w:placeholder>
              <w:showingPlcHdr/>
              <w15:appearance w15:val="hidden"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B23FB54" w14:textId="101A6F37" w:rsidR="00B84506" w:rsidRPr="00ED07D5" w:rsidRDefault="00B84506" w:rsidP="00B84506">
                <w:pPr>
                  <w:jc w:val="center"/>
                  <w:rPr>
                    <w:szCs w:val="20"/>
                  </w:rPr>
                </w:pPr>
                <w:r w:rsidRPr="00B038AE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160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216C652" w14:textId="77777777" w:rsidR="006A1352" w:rsidRDefault="006A1352" w:rsidP="00403E2E">
            <w:pPr>
              <w:jc w:val="right"/>
              <w:rPr>
                <w:szCs w:val="20"/>
              </w:rPr>
            </w:pPr>
            <w:r w:rsidRPr="00ED07D5">
              <w:rPr>
                <w:b/>
                <w:szCs w:val="20"/>
              </w:rPr>
              <w:t>C. Místo, kde k úrazu došlo</w:t>
            </w:r>
            <w:r w:rsidRPr="00ED07D5">
              <w:rPr>
                <w:szCs w:val="20"/>
              </w:rPr>
              <w:t>:</w:t>
            </w:r>
          </w:p>
          <w:p w14:paraId="7E6D814E" w14:textId="3A7553A5" w:rsidR="00B84506" w:rsidRPr="00ED07D5" w:rsidRDefault="00B84506" w:rsidP="00403E2E">
            <w:pPr>
              <w:jc w:val="right"/>
              <w:rPr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A068B97" w14:textId="77777777" w:rsidR="006A1352" w:rsidRPr="00ED07D5" w:rsidRDefault="006A1352" w:rsidP="00FE3623">
            <w:pPr>
              <w:jc w:val="center"/>
              <w:rPr>
                <w:szCs w:val="20"/>
              </w:rPr>
            </w:pPr>
          </w:p>
        </w:tc>
      </w:tr>
      <w:tr w:rsidR="006A1352" w:rsidRPr="00ED07D5" w14:paraId="0273B9B1" w14:textId="77777777" w:rsidTr="00FE3623">
        <w:tc>
          <w:tcPr>
            <w:tcW w:w="1816" w:type="dxa"/>
          </w:tcPr>
          <w:p w14:paraId="644AAEF0" w14:textId="77777777" w:rsidR="006A1352" w:rsidRPr="00ED07D5" w:rsidRDefault="006A1352" w:rsidP="00403E2E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6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02613EB" w14:textId="77777777" w:rsidR="006A1352" w:rsidRPr="00ED07D5" w:rsidRDefault="006A1352" w:rsidP="00FE36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07" w:type="dxa"/>
            <w:gridSpan w:val="3"/>
          </w:tcPr>
          <w:p w14:paraId="6FD6D2F8" w14:textId="77777777" w:rsidR="006A1352" w:rsidRPr="00ED07D5" w:rsidRDefault="006A1352" w:rsidP="00403E2E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14:paraId="1F686191" w14:textId="77777777" w:rsidR="006A1352" w:rsidRPr="00ED07D5" w:rsidRDefault="006A1352" w:rsidP="00FE3623">
            <w:pPr>
              <w:jc w:val="center"/>
              <w:rPr>
                <w:sz w:val="4"/>
                <w:szCs w:val="4"/>
              </w:rPr>
            </w:pPr>
          </w:p>
        </w:tc>
      </w:tr>
      <w:tr w:rsidR="006A1352" w:rsidRPr="00ED07D5" w14:paraId="6681921E" w14:textId="77777777" w:rsidTr="00FE3623">
        <w:tc>
          <w:tcPr>
            <w:tcW w:w="1816" w:type="dxa"/>
            <w:tcBorders>
              <w:right w:val="dotted" w:sz="4" w:space="0" w:color="808080" w:themeColor="background1" w:themeShade="80"/>
            </w:tcBorders>
          </w:tcPr>
          <w:p w14:paraId="2CA76FC1" w14:textId="77777777" w:rsidR="006A1352" w:rsidRPr="00ED07D5" w:rsidRDefault="006A1352" w:rsidP="00403E2E">
            <w:pPr>
              <w:jc w:val="right"/>
              <w:rPr>
                <w:b/>
                <w:szCs w:val="20"/>
              </w:rPr>
            </w:pPr>
            <w:r w:rsidRPr="00ED07D5">
              <w:rPr>
                <w:b/>
                <w:szCs w:val="20"/>
              </w:rPr>
              <w:t>D. Činnost, při níž k úrazu došlo:</w:t>
            </w:r>
          </w:p>
        </w:tc>
        <w:tc>
          <w:tcPr>
            <w:tcW w:w="267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E76F84A" w14:textId="77777777" w:rsidR="006A1352" w:rsidRPr="00ED07D5" w:rsidRDefault="006A1352" w:rsidP="00FE3623">
            <w:pPr>
              <w:jc w:val="center"/>
              <w:rPr>
                <w:szCs w:val="20"/>
              </w:rPr>
            </w:pPr>
          </w:p>
          <w:p w14:paraId="251FE9B4" w14:textId="77777777" w:rsidR="006A1352" w:rsidRPr="00ED07D5" w:rsidRDefault="006A1352" w:rsidP="00FE3623">
            <w:pPr>
              <w:jc w:val="center"/>
              <w:rPr>
                <w:szCs w:val="20"/>
              </w:rPr>
            </w:pPr>
          </w:p>
          <w:p w14:paraId="5455686B" w14:textId="77777777" w:rsidR="006A1352" w:rsidRPr="00ED07D5" w:rsidRDefault="006A1352" w:rsidP="00FE3623">
            <w:pPr>
              <w:jc w:val="center"/>
              <w:rPr>
                <w:szCs w:val="20"/>
              </w:rPr>
            </w:pPr>
          </w:p>
        </w:tc>
        <w:tc>
          <w:tcPr>
            <w:tcW w:w="160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B93BC64" w14:textId="77777777" w:rsidR="006A1352" w:rsidRPr="00ED07D5" w:rsidRDefault="006A1352" w:rsidP="00403E2E">
            <w:pPr>
              <w:jc w:val="right"/>
              <w:rPr>
                <w:b/>
                <w:szCs w:val="20"/>
              </w:rPr>
            </w:pPr>
            <w:r w:rsidRPr="00ED07D5">
              <w:rPr>
                <w:b/>
                <w:szCs w:val="20"/>
              </w:rPr>
              <w:t>E. Před úrazem odpracováno hodin:</w:t>
            </w:r>
          </w:p>
        </w:tc>
        <w:tc>
          <w:tcPr>
            <w:tcW w:w="2971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DAF3B45" w14:textId="77777777" w:rsidR="006A1352" w:rsidRPr="00ED07D5" w:rsidRDefault="006A1352" w:rsidP="00FE3623">
            <w:pPr>
              <w:jc w:val="center"/>
              <w:rPr>
                <w:szCs w:val="20"/>
              </w:rPr>
            </w:pPr>
          </w:p>
        </w:tc>
      </w:tr>
      <w:tr w:rsidR="006A1352" w:rsidRPr="00ED07D5" w14:paraId="02FB4801" w14:textId="77777777" w:rsidTr="00FE3623">
        <w:tc>
          <w:tcPr>
            <w:tcW w:w="1816" w:type="dxa"/>
          </w:tcPr>
          <w:p w14:paraId="13CF70C1" w14:textId="77777777" w:rsidR="006A1352" w:rsidRPr="00ED07D5" w:rsidRDefault="006A1352" w:rsidP="00403E2E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6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8254627" w14:textId="77777777" w:rsidR="006A1352" w:rsidRPr="00ED07D5" w:rsidRDefault="006A1352" w:rsidP="00FE36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07" w:type="dxa"/>
            <w:gridSpan w:val="3"/>
          </w:tcPr>
          <w:p w14:paraId="6900F5D2" w14:textId="77777777" w:rsidR="006A1352" w:rsidRPr="00ED07D5" w:rsidRDefault="006A1352" w:rsidP="00403E2E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4E36735" w14:textId="77777777" w:rsidR="006A1352" w:rsidRPr="00ED07D5" w:rsidRDefault="006A1352" w:rsidP="00FE3623">
            <w:pPr>
              <w:jc w:val="center"/>
              <w:rPr>
                <w:sz w:val="4"/>
                <w:szCs w:val="4"/>
              </w:rPr>
            </w:pPr>
          </w:p>
        </w:tc>
      </w:tr>
      <w:tr w:rsidR="006A1352" w:rsidRPr="00ED07D5" w14:paraId="00F54DBF" w14:textId="77777777" w:rsidTr="00FE3623">
        <w:tc>
          <w:tcPr>
            <w:tcW w:w="1816" w:type="dxa"/>
            <w:tcBorders>
              <w:right w:val="dotted" w:sz="4" w:space="0" w:color="808080" w:themeColor="background1" w:themeShade="80"/>
            </w:tcBorders>
          </w:tcPr>
          <w:p w14:paraId="7D06097A" w14:textId="77777777" w:rsidR="006A1352" w:rsidRPr="00ED07D5" w:rsidRDefault="006A1352" w:rsidP="00403E2E">
            <w:pPr>
              <w:jc w:val="right"/>
              <w:rPr>
                <w:szCs w:val="20"/>
              </w:rPr>
            </w:pPr>
            <w:r w:rsidRPr="00ED07D5">
              <w:rPr>
                <w:b/>
                <w:szCs w:val="20"/>
              </w:rPr>
              <w:t>F. Celkový počet zraněných osob</w:t>
            </w:r>
            <w:r w:rsidRPr="00ED07D5">
              <w:rPr>
                <w:szCs w:val="20"/>
              </w:rPr>
              <w:t>:</w:t>
            </w:r>
          </w:p>
        </w:tc>
        <w:tc>
          <w:tcPr>
            <w:tcW w:w="267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BA69996" w14:textId="77777777" w:rsidR="006A1352" w:rsidRPr="00ED07D5" w:rsidRDefault="006A1352" w:rsidP="00FE3623">
            <w:pPr>
              <w:jc w:val="center"/>
              <w:rPr>
                <w:szCs w:val="20"/>
              </w:rPr>
            </w:pPr>
          </w:p>
          <w:p w14:paraId="715F019B" w14:textId="77777777" w:rsidR="006A1352" w:rsidRPr="00ED07D5" w:rsidRDefault="006A1352" w:rsidP="00FE3623">
            <w:pPr>
              <w:jc w:val="center"/>
              <w:rPr>
                <w:szCs w:val="20"/>
              </w:rPr>
            </w:pPr>
          </w:p>
          <w:p w14:paraId="64CD89B9" w14:textId="77777777" w:rsidR="006A1352" w:rsidRPr="00ED07D5" w:rsidRDefault="006A1352" w:rsidP="00FE3623">
            <w:pPr>
              <w:jc w:val="center"/>
              <w:rPr>
                <w:szCs w:val="20"/>
              </w:rPr>
            </w:pPr>
          </w:p>
        </w:tc>
        <w:tc>
          <w:tcPr>
            <w:tcW w:w="160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C296622" w14:textId="77777777" w:rsidR="006A1352" w:rsidRPr="00ED07D5" w:rsidRDefault="006A1352" w:rsidP="00403E2E">
            <w:pPr>
              <w:jc w:val="right"/>
              <w:rPr>
                <w:b/>
                <w:szCs w:val="20"/>
              </w:rPr>
            </w:pPr>
            <w:r w:rsidRPr="00ED07D5">
              <w:rPr>
                <w:b/>
                <w:szCs w:val="20"/>
              </w:rPr>
              <w:t>G. Druh zranění a zraněná část těla</w:t>
            </w:r>
            <w:r w:rsidRPr="00ED07D5">
              <w:rPr>
                <w:b/>
                <w:i/>
                <w:szCs w:val="20"/>
              </w:rPr>
              <w:t>:</w:t>
            </w:r>
          </w:p>
        </w:tc>
        <w:tc>
          <w:tcPr>
            <w:tcW w:w="2971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B3FFDB8" w14:textId="2310C6C4" w:rsidR="006A1352" w:rsidRPr="00ED07D5" w:rsidRDefault="006A1352" w:rsidP="00FE3623">
            <w:pPr>
              <w:jc w:val="center"/>
              <w:rPr>
                <w:szCs w:val="20"/>
              </w:rPr>
            </w:pPr>
          </w:p>
        </w:tc>
      </w:tr>
      <w:tr w:rsidR="006A1352" w:rsidRPr="00ED07D5" w14:paraId="0518615C" w14:textId="77777777" w:rsidTr="006A1352">
        <w:tc>
          <w:tcPr>
            <w:tcW w:w="1816" w:type="dxa"/>
          </w:tcPr>
          <w:p w14:paraId="5DB439F4" w14:textId="77777777" w:rsidR="006A1352" w:rsidRPr="00ED07D5" w:rsidRDefault="006A1352" w:rsidP="00403E2E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6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202DDD" w14:textId="77777777" w:rsidR="006A1352" w:rsidRPr="00ED07D5" w:rsidRDefault="006A1352" w:rsidP="00403E2E">
            <w:pPr>
              <w:rPr>
                <w:sz w:val="4"/>
                <w:szCs w:val="4"/>
              </w:rPr>
            </w:pPr>
          </w:p>
        </w:tc>
        <w:tc>
          <w:tcPr>
            <w:tcW w:w="2065" w:type="dxa"/>
            <w:gridSpan w:val="4"/>
            <w:tcBorders>
              <w:bottom w:val="dotted" w:sz="4" w:space="0" w:color="808080" w:themeColor="background1" w:themeShade="80"/>
            </w:tcBorders>
          </w:tcPr>
          <w:p w14:paraId="7B8C75FC" w14:textId="77777777" w:rsidR="006A1352" w:rsidRPr="00ED07D5" w:rsidRDefault="006A1352" w:rsidP="00403E2E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5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974AAB" w14:textId="77777777" w:rsidR="006A1352" w:rsidRPr="00ED07D5" w:rsidRDefault="006A1352" w:rsidP="00403E2E">
            <w:pPr>
              <w:rPr>
                <w:sz w:val="4"/>
                <w:szCs w:val="4"/>
              </w:rPr>
            </w:pPr>
          </w:p>
        </w:tc>
      </w:tr>
      <w:tr w:rsidR="006A1352" w:rsidRPr="00ED07D5" w14:paraId="628FEE8A" w14:textId="77777777" w:rsidTr="006A1352">
        <w:tc>
          <w:tcPr>
            <w:tcW w:w="1816" w:type="dxa"/>
            <w:tcBorders>
              <w:right w:val="dotted" w:sz="4" w:space="0" w:color="808080" w:themeColor="background1" w:themeShade="80"/>
            </w:tcBorders>
          </w:tcPr>
          <w:p w14:paraId="135BB4BB" w14:textId="77777777" w:rsidR="006A1352" w:rsidRPr="00ED07D5" w:rsidRDefault="006A1352" w:rsidP="00403E2E">
            <w:pPr>
              <w:jc w:val="right"/>
              <w:rPr>
                <w:b/>
                <w:szCs w:val="20"/>
              </w:rPr>
            </w:pPr>
            <w:r w:rsidRPr="00ED07D5">
              <w:rPr>
                <w:b/>
                <w:szCs w:val="20"/>
              </w:rPr>
              <w:t>H. Druh úrazu:</w:t>
            </w:r>
          </w:p>
        </w:tc>
        <w:tc>
          <w:tcPr>
            <w:tcW w:w="3621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312726" w14:textId="43D5CAC3" w:rsidR="006A1352" w:rsidRPr="00ED07D5" w:rsidRDefault="00F14536" w:rsidP="002420C1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3406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Smrtelný</w:t>
            </w:r>
          </w:p>
          <w:p w14:paraId="38B7C601" w14:textId="3FFFAFBA" w:rsidR="006A1352" w:rsidRPr="00ED07D5" w:rsidRDefault="00F14536" w:rsidP="002420C1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525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S </w:t>
            </w:r>
            <w:proofErr w:type="gramStart"/>
            <w:r w:rsidR="006A1352" w:rsidRPr="00ED07D5">
              <w:rPr>
                <w:szCs w:val="20"/>
              </w:rPr>
              <w:t>PN &gt;</w:t>
            </w:r>
            <w:proofErr w:type="gramEnd"/>
            <w:r w:rsidR="006A1352" w:rsidRPr="00ED07D5">
              <w:rPr>
                <w:szCs w:val="20"/>
              </w:rPr>
              <w:t xml:space="preserve"> 3 pracovní dny</w:t>
            </w:r>
          </w:p>
        </w:tc>
        <w:tc>
          <w:tcPr>
            <w:tcW w:w="3630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D33EF19" w14:textId="7803BB35" w:rsidR="006A1352" w:rsidRPr="00ED07D5" w:rsidRDefault="00F14536" w:rsidP="002420C1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36448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S hospitalizací více než 5 dnů</w:t>
            </w:r>
          </w:p>
          <w:p w14:paraId="4C689103" w14:textId="06E6B090" w:rsidR="006A1352" w:rsidRPr="00ED07D5" w:rsidRDefault="00F14536" w:rsidP="002420C1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8547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O</w:t>
            </w:r>
            <w:r w:rsidR="006A1352" w:rsidRPr="00ED07D5">
              <w:rPr>
                <w:szCs w:val="20"/>
              </w:rPr>
              <w:t>statní</w:t>
            </w:r>
          </w:p>
        </w:tc>
      </w:tr>
      <w:tr w:rsidR="006A1352" w:rsidRPr="00ED07D5" w14:paraId="1AAE3BEB" w14:textId="77777777" w:rsidTr="006A1352">
        <w:tc>
          <w:tcPr>
            <w:tcW w:w="1816" w:type="dxa"/>
          </w:tcPr>
          <w:p w14:paraId="46BF04CA" w14:textId="77777777" w:rsidR="006A1352" w:rsidRPr="00ED07D5" w:rsidRDefault="006A1352" w:rsidP="00403E2E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279F5D" w14:textId="77777777" w:rsidR="006A1352" w:rsidRPr="00ED07D5" w:rsidRDefault="006A1352" w:rsidP="00403E2E">
            <w:pPr>
              <w:rPr>
                <w:sz w:val="4"/>
                <w:szCs w:val="4"/>
              </w:rPr>
            </w:pPr>
          </w:p>
        </w:tc>
        <w:tc>
          <w:tcPr>
            <w:tcW w:w="341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196E6D" w14:textId="77777777" w:rsidR="006A1352" w:rsidRPr="00ED07D5" w:rsidRDefault="006A1352" w:rsidP="00403E2E">
            <w:pPr>
              <w:rPr>
                <w:sz w:val="4"/>
                <w:szCs w:val="4"/>
              </w:rPr>
            </w:pPr>
          </w:p>
        </w:tc>
      </w:tr>
      <w:tr w:rsidR="006A1352" w:rsidRPr="00ED07D5" w14:paraId="701D3314" w14:textId="77777777" w:rsidTr="006A1352">
        <w:tc>
          <w:tcPr>
            <w:tcW w:w="1816" w:type="dxa"/>
            <w:tcBorders>
              <w:right w:val="dotted" w:sz="4" w:space="0" w:color="808080" w:themeColor="background1" w:themeShade="80"/>
            </w:tcBorders>
          </w:tcPr>
          <w:p w14:paraId="293D64A3" w14:textId="58EBB192" w:rsidR="006A1352" w:rsidRPr="00ED07D5" w:rsidRDefault="002420C1" w:rsidP="002420C1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I. </w:t>
            </w:r>
            <w:r w:rsidR="006A1352" w:rsidRPr="00ED07D5">
              <w:rPr>
                <w:b/>
                <w:szCs w:val="20"/>
              </w:rPr>
              <w:t>Zdroj úrazu:</w:t>
            </w:r>
          </w:p>
        </w:tc>
        <w:tc>
          <w:tcPr>
            <w:tcW w:w="3621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4A98E2" w14:textId="7164C424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77978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Dopravní prostředek</w:t>
            </w:r>
          </w:p>
          <w:p w14:paraId="4FD7DD82" w14:textId="76114A51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205853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Stroje a zařízení přenosná / mobilní</w:t>
            </w:r>
          </w:p>
          <w:p w14:paraId="2759A20A" w14:textId="25C67EA7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31834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Materiál, břemena, předměty (pád, přiražení, odlétnutí, náraz, zavalení)</w:t>
            </w:r>
          </w:p>
          <w:p w14:paraId="34AA1CFF" w14:textId="5FE9D8A6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70749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Pád na rovině, z výšky, do hloubky, propadnutí</w:t>
            </w:r>
          </w:p>
          <w:p w14:paraId="7D27216C" w14:textId="2748896A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14393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Nástroj, přístroj, nářadí</w:t>
            </w:r>
          </w:p>
        </w:tc>
        <w:tc>
          <w:tcPr>
            <w:tcW w:w="3630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13A34AD" w14:textId="63B7E8F6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13046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Průmyslové škodliviny, chemické látky, biologické činitele</w:t>
            </w:r>
          </w:p>
          <w:p w14:paraId="1103C836" w14:textId="3C476746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3330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Horké látky a předměty, oheň a výbušniny</w:t>
            </w:r>
          </w:p>
          <w:p w14:paraId="592480A7" w14:textId="5338C066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21038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Stroje a zařízení stabilní</w:t>
            </w:r>
          </w:p>
          <w:p w14:paraId="686879FB" w14:textId="05045AC3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7981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Lidé, zvířata nebo přírodní živly</w:t>
            </w:r>
          </w:p>
          <w:p w14:paraId="0B1C80EE" w14:textId="264EC821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7700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Elektrická energie</w:t>
            </w:r>
          </w:p>
          <w:p w14:paraId="5F8AEFC5" w14:textId="42D7E65C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05882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Jiné, blíže nespecifikované zdroje</w:t>
            </w:r>
          </w:p>
        </w:tc>
      </w:tr>
      <w:tr w:rsidR="006A1352" w:rsidRPr="00ED07D5" w14:paraId="526049F7" w14:textId="77777777" w:rsidTr="006A1352">
        <w:tc>
          <w:tcPr>
            <w:tcW w:w="1816" w:type="dxa"/>
          </w:tcPr>
          <w:p w14:paraId="2B3D704A" w14:textId="77777777" w:rsidR="006A1352" w:rsidRPr="00ED07D5" w:rsidRDefault="006A1352" w:rsidP="00403E2E">
            <w:pPr>
              <w:ind w:left="1080"/>
              <w:rPr>
                <w:sz w:val="4"/>
                <w:szCs w:val="4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09A19E" w14:textId="77777777" w:rsidR="006A1352" w:rsidRPr="00ED07D5" w:rsidRDefault="006A1352" w:rsidP="00403E2E">
            <w:pPr>
              <w:jc w:val="left"/>
              <w:rPr>
                <w:sz w:val="4"/>
                <w:szCs w:val="4"/>
              </w:rPr>
            </w:pPr>
          </w:p>
        </w:tc>
        <w:tc>
          <w:tcPr>
            <w:tcW w:w="341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8A2953" w14:textId="77777777" w:rsidR="006A1352" w:rsidRPr="00ED07D5" w:rsidRDefault="006A1352" w:rsidP="00403E2E">
            <w:pPr>
              <w:jc w:val="left"/>
              <w:rPr>
                <w:sz w:val="4"/>
                <w:szCs w:val="4"/>
              </w:rPr>
            </w:pPr>
          </w:p>
        </w:tc>
      </w:tr>
      <w:tr w:rsidR="006A1352" w:rsidRPr="00ED07D5" w14:paraId="43356E0F" w14:textId="77777777" w:rsidTr="006A1352">
        <w:tc>
          <w:tcPr>
            <w:tcW w:w="1816" w:type="dxa"/>
            <w:tcBorders>
              <w:right w:val="dotted" w:sz="4" w:space="0" w:color="808080" w:themeColor="background1" w:themeShade="80"/>
            </w:tcBorders>
          </w:tcPr>
          <w:p w14:paraId="53026963" w14:textId="77777777" w:rsidR="006A1352" w:rsidRPr="00ED07D5" w:rsidRDefault="006A1352" w:rsidP="00403E2E">
            <w:pPr>
              <w:jc w:val="right"/>
              <w:rPr>
                <w:b/>
                <w:szCs w:val="20"/>
              </w:rPr>
            </w:pPr>
            <w:r w:rsidRPr="00ED07D5">
              <w:rPr>
                <w:b/>
                <w:szCs w:val="20"/>
              </w:rPr>
              <w:t>J. Příčiny úrazu:</w:t>
            </w:r>
          </w:p>
        </w:tc>
        <w:tc>
          <w:tcPr>
            <w:tcW w:w="3621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91E0F2" w14:textId="32C372D7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241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Pro poruchu nebo vadný stav některého ze zdroje úrazu</w:t>
            </w:r>
          </w:p>
          <w:p w14:paraId="5D6F5F8E" w14:textId="7B31192D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51978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Pro špatné nebo nedostatečně vyhodnocení rizika</w:t>
            </w:r>
          </w:p>
          <w:p w14:paraId="14B1BAE8" w14:textId="3D5F8967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14571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Pro závady na pracovišti</w:t>
            </w:r>
          </w:p>
        </w:tc>
        <w:tc>
          <w:tcPr>
            <w:tcW w:w="3630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15C147A" w14:textId="6148A801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3361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Pro nedostatečné osobní zajištění zaměstnance včetně OOPP</w:t>
            </w:r>
          </w:p>
          <w:p w14:paraId="448A36A8" w14:textId="11111A62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81008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Pro porušení předpisů vztahujících se k práci nebo pokynů zaměstnavatele</w:t>
            </w:r>
          </w:p>
          <w:p w14:paraId="055F9690" w14:textId="3BF1E5EC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6176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Pro nepředvídatelné riziko práce nebo selhání lidského činitele</w:t>
            </w:r>
          </w:p>
          <w:p w14:paraId="3F1FD4D9" w14:textId="1656ED74" w:rsidR="006A1352" w:rsidRPr="00ED07D5" w:rsidRDefault="00F14536" w:rsidP="002420C1">
            <w:pPr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42895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420C1">
              <w:rPr>
                <w:szCs w:val="20"/>
              </w:rPr>
              <w:t xml:space="preserve">  </w:t>
            </w:r>
            <w:r w:rsidR="006A1352" w:rsidRPr="00ED07D5">
              <w:rPr>
                <w:szCs w:val="20"/>
              </w:rPr>
              <w:t>Pro jiný, blíže nespecifikovaný důvod</w:t>
            </w:r>
          </w:p>
        </w:tc>
      </w:tr>
      <w:tr w:rsidR="006A1352" w:rsidRPr="00ED07D5" w14:paraId="349FD127" w14:textId="77777777" w:rsidTr="006A1352">
        <w:tc>
          <w:tcPr>
            <w:tcW w:w="1816" w:type="dxa"/>
          </w:tcPr>
          <w:p w14:paraId="73CC1E7F" w14:textId="77777777" w:rsidR="006A1352" w:rsidRPr="00ED07D5" w:rsidRDefault="006A1352" w:rsidP="00403E2E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BAE14C" w14:textId="77777777" w:rsidR="006A1352" w:rsidRPr="00ED07D5" w:rsidRDefault="006A1352" w:rsidP="00403E2E">
            <w:pPr>
              <w:jc w:val="left"/>
              <w:rPr>
                <w:sz w:val="4"/>
                <w:szCs w:val="4"/>
              </w:rPr>
            </w:pPr>
          </w:p>
        </w:tc>
        <w:tc>
          <w:tcPr>
            <w:tcW w:w="341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6227DB" w14:textId="77777777" w:rsidR="006A1352" w:rsidRPr="00ED07D5" w:rsidRDefault="006A1352" w:rsidP="00403E2E">
            <w:pPr>
              <w:jc w:val="left"/>
              <w:rPr>
                <w:sz w:val="4"/>
                <w:szCs w:val="4"/>
              </w:rPr>
            </w:pPr>
          </w:p>
        </w:tc>
      </w:tr>
      <w:tr w:rsidR="006A1352" w:rsidRPr="00ED07D5" w14:paraId="25DD5E17" w14:textId="77777777" w:rsidTr="00FC7BB4">
        <w:trPr>
          <w:trHeight w:hRule="exact" w:val="1531"/>
        </w:trPr>
        <w:tc>
          <w:tcPr>
            <w:tcW w:w="1816" w:type="dxa"/>
            <w:tcBorders>
              <w:right w:val="dotted" w:sz="4" w:space="0" w:color="808080" w:themeColor="background1" w:themeShade="80"/>
            </w:tcBorders>
          </w:tcPr>
          <w:p w14:paraId="7227A1C7" w14:textId="77777777" w:rsidR="006A1352" w:rsidRPr="00ED07D5" w:rsidRDefault="006A1352" w:rsidP="00403E2E">
            <w:pPr>
              <w:jc w:val="right"/>
              <w:rPr>
                <w:b/>
                <w:szCs w:val="20"/>
              </w:rPr>
            </w:pPr>
            <w:r w:rsidRPr="00ED07D5">
              <w:rPr>
                <w:b/>
                <w:szCs w:val="20"/>
              </w:rPr>
              <w:t>K. Svědci úrazu</w:t>
            </w:r>
          </w:p>
          <w:p w14:paraId="75763C9C" w14:textId="77777777" w:rsidR="006A1352" w:rsidRPr="00ED07D5" w:rsidRDefault="006A1352" w:rsidP="00403E2E">
            <w:pPr>
              <w:jc w:val="right"/>
              <w:rPr>
                <w:i/>
                <w:szCs w:val="20"/>
              </w:rPr>
            </w:pPr>
            <w:r w:rsidRPr="00ED07D5">
              <w:rPr>
                <w:i/>
                <w:szCs w:val="20"/>
              </w:rPr>
              <w:t>(jméno, příjmení, kontakt):</w:t>
            </w:r>
          </w:p>
        </w:tc>
        <w:tc>
          <w:tcPr>
            <w:tcW w:w="725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4002D79" w14:textId="77777777" w:rsidR="006A1352" w:rsidRPr="00ED07D5" w:rsidRDefault="006A1352" w:rsidP="00403E2E">
            <w:pPr>
              <w:jc w:val="left"/>
              <w:rPr>
                <w:szCs w:val="20"/>
              </w:rPr>
            </w:pPr>
          </w:p>
        </w:tc>
      </w:tr>
      <w:tr w:rsidR="006A1352" w:rsidRPr="00ED07D5" w14:paraId="0ADA1CBB" w14:textId="77777777" w:rsidTr="006A1352">
        <w:tc>
          <w:tcPr>
            <w:tcW w:w="1816" w:type="dxa"/>
          </w:tcPr>
          <w:p w14:paraId="386F57BF" w14:textId="77777777" w:rsidR="006A1352" w:rsidRPr="00ED07D5" w:rsidRDefault="006A1352" w:rsidP="00403E2E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7251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86077D" w14:textId="77777777" w:rsidR="006A1352" w:rsidRPr="00ED07D5" w:rsidRDefault="006A1352" w:rsidP="00403E2E">
            <w:pPr>
              <w:jc w:val="left"/>
              <w:rPr>
                <w:sz w:val="4"/>
                <w:szCs w:val="4"/>
              </w:rPr>
            </w:pPr>
          </w:p>
        </w:tc>
      </w:tr>
      <w:tr w:rsidR="006A1352" w:rsidRPr="00ED07D5" w14:paraId="6F5F2378" w14:textId="77777777" w:rsidTr="00FC7BB4">
        <w:trPr>
          <w:trHeight w:hRule="exact" w:val="1531"/>
        </w:trPr>
        <w:tc>
          <w:tcPr>
            <w:tcW w:w="1816" w:type="dxa"/>
            <w:tcBorders>
              <w:right w:val="dotted" w:sz="4" w:space="0" w:color="808080" w:themeColor="background1" w:themeShade="80"/>
            </w:tcBorders>
          </w:tcPr>
          <w:p w14:paraId="6C8CEEFF" w14:textId="77777777" w:rsidR="006A1352" w:rsidRPr="00ED07D5" w:rsidRDefault="006A1352" w:rsidP="00403E2E">
            <w:pPr>
              <w:jc w:val="right"/>
              <w:rPr>
                <w:b/>
                <w:szCs w:val="20"/>
              </w:rPr>
            </w:pPr>
            <w:r w:rsidRPr="00ED07D5">
              <w:rPr>
                <w:b/>
                <w:szCs w:val="20"/>
              </w:rPr>
              <w:t>L. Další podrobnosti úrazu:</w:t>
            </w:r>
          </w:p>
        </w:tc>
        <w:tc>
          <w:tcPr>
            <w:tcW w:w="725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5B9AE42" w14:textId="77777777" w:rsidR="006A1352" w:rsidRPr="00ED07D5" w:rsidRDefault="006A1352" w:rsidP="00403E2E">
            <w:pPr>
              <w:jc w:val="left"/>
              <w:rPr>
                <w:szCs w:val="20"/>
              </w:rPr>
            </w:pPr>
          </w:p>
        </w:tc>
      </w:tr>
      <w:tr w:rsidR="006A1352" w:rsidRPr="00ED07D5" w14:paraId="12A6D168" w14:textId="77777777" w:rsidTr="006A1352">
        <w:tc>
          <w:tcPr>
            <w:tcW w:w="1816" w:type="dxa"/>
          </w:tcPr>
          <w:p w14:paraId="2FE0986C" w14:textId="77777777" w:rsidR="006A1352" w:rsidRPr="00ED07D5" w:rsidRDefault="006A1352" w:rsidP="00403E2E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7251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443B61" w14:textId="77777777" w:rsidR="006A1352" w:rsidRPr="00ED07D5" w:rsidRDefault="006A1352" w:rsidP="00403E2E">
            <w:pPr>
              <w:jc w:val="left"/>
              <w:rPr>
                <w:sz w:val="4"/>
                <w:szCs w:val="4"/>
              </w:rPr>
            </w:pPr>
          </w:p>
        </w:tc>
      </w:tr>
      <w:tr w:rsidR="006A1352" w:rsidRPr="00ED07D5" w14:paraId="69E44AB4" w14:textId="77777777" w:rsidTr="006A1352">
        <w:trPr>
          <w:trHeight w:hRule="exact" w:val="1247"/>
        </w:trPr>
        <w:tc>
          <w:tcPr>
            <w:tcW w:w="1816" w:type="dxa"/>
            <w:tcBorders>
              <w:right w:val="dotted" w:sz="4" w:space="0" w:color="808080" w:themeColor="background1" w:themeShade="80"/>
            </w:tcBorders>
          </w:tcPr>
          <w:p w14:paraId="24BC3C1A" w14:textId="77777777" w:rsidR="006A1352" w:rsidRPr="00ED07D5" w:rsidRDefault="006A1352" w:rsidP="00403E2E">
            <w:pPr>
              <w:jc w:val="right"/>
              <w:rPr>
                <w:b/>
                <w:szCs w:val="20"/>
              </w:rPr>
            </w:pPr>
            <w:r w:rsidRPr="00ED07D5">
              <w:rPr>
                <w:b/>
                <w:szCs w:val="20"/>
              </w:rPr>
              <w:t>M. Údaje zaznamenal</w:t>
            </w:r>
          </w:p>
          <w:p w14:paraId="645A898F" w14:textId="77777777" w:rsidR="006A1352" w:rsidRPr="00ED07D5" w:rsidRDefault="006A1352" w:rsidP="00403E2E">
            <w:pPr>
              <w:jc w:val="right"/>
              <w:rPr>
                <w:i/>
                <w:szCs w:val="20"/>
              </w:rPr>
            </w:pPr>
            <w:r w:rsidRPr="00ED07D5">
              <w:rPr>
                <w:i/>
                <w:szCs w:val="20"/>
              </w:rPr>
              <w:t>(datum, jméno a příjmení, funkce, podpis):</w:t>
            </w:r>
          </w:p>
        </w:tc>
        <w:tc>
          <w:tcPr>
            <w:tcW w:w="725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05C242C" w14:textId="77777777" w:rsidR="006A1352" w:rsidRPr="00ED07D5" w:rsidRDefault="006A1352" w:rsidP="00403E2E">
            <w:pPr>
              <w:jc w:val="left"/>
              <w:rPr>
                <w:szCs w:val="20"/>
              </w:rPr>
            </w:pPr>
          </w:p>
        </w:tc>
      </w:tr>
    </w:tbl>
    <w:p w14:paraId="7612C75C" w14:textId="77777777" w:rsidR="006A1352" w:rsidRPr="00ED07D5" w:rsidRDefault="006A1352" w:rsidP="006A1352">
      <w:pPr>
        <w:rPr>
          <w:i/>
          <w:sz w:val="12"/>
          <w:szCs w:val="12"/>
        </w:rPr>
      </w:pPr>
    </w:p>
    <w:p w14:paraId="49771932" w14:textId="77777777" w:rsidR="006A1352" w:rsidRPr="00ED07D5" w:rsidRDefault="006A1352" w:rsidP="006A1352">
      <w:pPr>
        <w:rPr>
          <w:i/>
          <w:szCs w:val="20"/>
        </w:rPr>
      </w:pPr>
      <w:r w:rsidRPr="00ED07D5">
        <w:rPr>
          <w:i/>
          <w:szCs w:val="20"/>
        </w:rPr>
        <w:t>Pozn.: Pro podrobnější popis úrazu a okolností úrazu, je možno využít druhé strany listu.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8"/>
        <w:gridCol w:w="7274"/>
      </w:tblGrid>
      <w:tr w:rsidR="006A1352" w:rsidRPr="00ED07D5" w14:paraId="38B519D4" w14:textId="77777777" w:rsidTr="00403E2E">
        <w:tc>
          <w:tcPr>
            <w:tcW w:w="9211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790E67E8" w14:textId="77777777" w:rsidR="006A1352" w:rsidRPr="00ED07D5" w:rsidRDefault="006A1352" w:rsidP="00403E2E">
            <w:pPr>
              <w:rPr>
                <w:b/>
                <w:szCs w:val="20"/>
              </w:rPr>
            </w:pPr>
            <w:r w:rsidRPr="00ED07D5">
              <w:rPr>
                <w:i/>
                <w:szCs w:val="20"/>
              </w:rPr>
              <w:lastRenderedPageBreak/>
              <w:br w:type="page"/>
            </w:r>
            <w:r w:rsidRPr="00ED07D5">
              <w:rPr>
                <w:b/>
                <w:szCs w:val="20"/>
              </w:rPr>
              <w:t>N. Podrobnější popis úrazu:</w:t>
            </w:r>
          </w:p>
        </w:tc>
      </w:tr>
      <w:tr w:rsidR="006A1352" w:rsidRPr="00ED07D5" w14:paraId="7C319692" w14:textId="77777777" w:rsidTr="002420C1">
        <w:trPr>
          <w:trHeight w:hRule="exact" w:val="10944"/>
        </w:trPr>
        <w:tc>
          <w:tcPr>
            <w:tcW w:w="9211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6ACBF3F" w14:textId="77777777" w:rsidR="006A1352" w:rsidRPr="00ED07D5" w:rsidRDefault="006A1352" w:rsidP="00403E2E">
            <w:pPr>
              <w:rPr>
                <w:b/>
                <w:szCs w:val="20"/>
              </w:rPr>
            </w:pPr>
          </w:p>
        </w:tc>
      </w:tr>
      <w:tr w:rsidR="006A1352" w:rsidRPr="00ED07D5" w14:paraId="2AE075C6" w14:textId="77777777" w:rsidTr="00FE3623">
        <w:trPr>
          <w:trHeight w:val="70"/>
        </w:trPr>
        <w:tc>
          <w:tcPr>
            <w:tcW w:w="9211" w:type="dxa"/>
            <w:gridSpan w:val="2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156A5235" w14:textId="77777777" w:rsidR="006A1352" w:rsidRPr="00ED07D5" w:rsidRDefault="006A1352" w:rsidP="00403E2E">
            <w:pPr>
              <w:rPr>
                <w:b/>
                <w:sz w:val="4"/>
                <w:szCs w:val="4"/>
              </w:rPr>
            </w:pPr>
          </w:p>
        </w:tc>
      </w:tr>
      <w:tr w:rsidR="006A1352" w:rsidRPr="00ED07D5" w14:paraId="04F19976" w14:textId="77777777" w:rsidTr="00403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right w:val="dotted" w:sz="4" w:space="0" w:color="808080" w:themeColor="background1" w:themeShade="80"/>
            </w:tcBorders>
          </w:tcPr>
          <w:p w14:paraId="00130174" w14:textId="77777777" w:rsidR="006A1352" w:rsidRPr="00ED07D5" w:rsidRDefault="006A1352" w:rsidP="00403E2E">
            <w:pPr>
              <w:jc w:val="right"/>
              <w:rPr>
                <w:b/>
                <w:szCs w:val="20"/>
              </w:rPr>
            </w:pPr>
            <w:r w:rsidRPr="00ED07D5">
              <w:rPr>
                <w:b/>
                <w:szCs w:val="20"/>
              </w:rPr>
              <w:t>M. Údaje zaznamenal</w:t>
            </w:r>
          </w:p>
          <w:p w14:paraId="742B6E6B" w14:textId="77777777" w:rsidR="006A1352" w:rsidRPr="00ED07D5" w:rsidRDefault="006A1352" w:rsidP="00403E2E">
            <w:pPr>
              <w:jc w:val="right"/>
              <w:rPr>
                <w:i/>
                <w:szCs w:val="20"/>
              </w:rPr>
            </w:pPr>
            <w:r w:rsidRPr="00ED07D5">
              <w:rPr>
                <w:i/>
                <w:szCs w:val="20"/>
              </w:rPr>
              <w:t>(datum, jméno a příjmení, funkce, podpis):</w:t>
            </w:r>
          </w:p>
        </w:tc>
        <w:tc>
          <w:tcPr>
            <w:tcW w:w="7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137F050" w14:textId="77777777" w:rsidR="006A1352" w:rsidRPr="00ED07D5" w:rsidRDefault="006A1352" w:rsidP="00403E2E">
            <w:pPr>
              <w:jc w:val="left"/>
              <w:rPr>
                <w:szCs w:val="20"/>
              </w:rPr>
            </w:pPr>
          </w:p>
          <w:p w14:paraId="1A0B14D7" w14:textId="77777777" w:rsidR="006A1352" w:rsidRPr="00ED07D5" w:rsidRDefault="006A1352" w:rsidP="00403E2E">
            <w:pPr>
              <w:jc w:val="left"/>
              <w:rPr>
                <w:szCs w:val="20"/>
              </w:rPr>
            </w:pPr>
          </w:p>
          <w:p w14:paraId="362B4589" w14:textId="77777777" w:rsidR="006A1352" w:rsidRPr="00ED07D5" w:rsidRDefault="006A1352" w:rsidP="00403E2E">
            <w:pPr>
              <w:jc w:val="left"/>
              <w:rPr>
                <w:szCs w:val="20"/>
              </w:rPr>
            </w:pPr>
          </w:p>
          <w:p w14:paraId="351772E9" w14:textId="77777777" w:rsidR="006A1352" w:rsidRPr="00ED07D5" w:rsidRDefault="006A1352" w:rsidP="00403E2E">
            <w:pPr>
              <w:jc w:val="left"/>
              <w:rPr>
                <w:szCs w:val="20"/>
              </w:rPr>
            </w:pPr>
          </w:p>
          <w:p w14:paraId="5FA01BD3" w14:textId="77777777" w:rsidR="006A1352" w:rsidRPr="00ED07D5" w:rsidRDefault="006A1352" w:rsidP="00403E2E">
            <w:pPr>
              <w:jc w:val="left"/>
              <w:rPr>
                <w:szCs w:val="20"/>
              </w:rPr>
            </w:pPr>
          </w:p>
          <w:p w14:paraId="1C585CEC" w14:textId="77777777" w:rsidR="006A1352" w:rsidRPr="00ED07D5" w:rsidRDefault="006A1352" w:rsidP="00403E2E">
            <w:pPr>
              <w:jc w:val="left"/>
              <w:rPr>
                <w:szCs w:val="20"/>
              </w:rPr>
            </w:pPr>
          </w:p>
        </w:tc>
      </w:tr>
    </w:tbl>
    <w:p w14:paraId="29BD6873" w14:textId="3341C2A9" w:rsidR="006A1352" w:rsidRDefault="006A1352" w:rsidP="00FE3623"/>
    <w:sectPr w:rsidR="006A1352" w:rsidSect="002420C1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04AAB" w14:textId="77777777" w:rsidR="00F14536" w:rsidRDefault="00F14536" w:rsidP="00B05CB9">
      <w:pPr>
        <w:spacing w:line="240" w:lineRule="auto"/>
      </w:pPr>
      <w:r>
        <w:separator/>
      </w:r>
    </w:p>
  </w:endnote>
  <w:endnote w:type="continuationSeparator" w:id="0">
    <w:p w14:paraId="714067FF" w14:textId="77777777" w:rsidR="00F14536" w:rsidRDefault="00F14536" w:rsidP="00B05CB9">
      <w:pPr>
        <w:spacing w:line="240" w:lineRule="auto"/>
      </w:pPr>
      <w:r>
        <w:continuationSeparator/>
      </w:r>
    </w:p>
  </w:endnote>
  <w:endnote w:type="continuationNotice" w:id="1">
    <w:p w14:paraId="632617CA" w14:textId="77777777" w:rsidR="00F14536" w:rsidRDefault="00F145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441680" w14:paraId="1E6C8F63" w14:textId="77777777" w:rsidTr="00037E86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A9366EE" w14:textId="77777777" w:rsidR="00441680" w:rsidRDefault="00441680" w:rsidP="0044168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4" w:name="_Hlk487353101"/>
          <w:bookmarkStart w:id="5" w:name="_Hlk487353100"/>
          <w:bookmarkStart w:id="6" w:name="_Hlk487353099"/>
          <w:bookmarkStart w:id="7" w:name="_Hlk482105600"/>
          <w:bookmarkStart w:id="8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3E07AB3" w14:textId="77777777" w:rsidR="00441680" w:rsidRDefault="00441680" w:rsidP="0044168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5CFEE61" w14:textId="77777777" w:rsidR="00441680" w:rsidRDefault="00441680" w:rsidP="0044168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4F8F8C6" w14:textId="77777777" w:rsidR="00441680" w:rsidRDefault="00441680" w:rsidP="00441680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441680" w14:paraId="1A31FA98" w14:textId="77777777" w:rsidTr="00037E86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5C57912" w14:textId="77777777" w:rsidR="00441680" w:rsidRDefault="00441680" w:rsidP="0044168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78D2F0F" wp14:editId="3E53159F">
                <wp:extent cx="647700" cy="2095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43C2728B" w14:textId="77777777" w:rsidR="00441680" w:rsidRDefault="00441680" w:rsidP="0044168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5B11185" w14:textId="77777777" w:rsidR="00441680" w:rsidRDefault="00441680" w:rsidP="00441680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4F9D8AF" w14:textId="77777777" w:rsidR="00441680" w:rsidRDefault="00441680" w:rsidP="0044168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3FFA8259" w14:textId="77777777" w:rsidR="00441680" w:rsidRDefault="00441680" w:rsidP="0044168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86762D5" w14:textId="77777777" w:rsidR="00441680" w:rsidRDefault="00441680" w:rsidP="00441680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28</w:t>
          </w:r>
          <w:r>
            <w:fldChar w:fldCharType="end"/>
          </w:r>
        </w:p>
        <w:p w14:paraId="01473856" w14:textId="77777777" w:rsidR="00441680" w:rsidRDefault="00441680" w:rsidP="0044168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2448DC23" w14:textId="77777777" w:rsidR="00441680" w:rsidRDefault="00441680" w:rsidP="00441680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4"/>
    <w:bookmarkEnd w:id="5"/>
    <w:bookmarkEnd w:id="6"/>
    <w:bookmarkEnd w:id="7"/>
    <w:bookmarkEnd w:id="8"/>
  </w:tbl>
  <w:p w14:paraId="0FFAB156" w14:textId="5844BD0C" w:rsidR="00AA0A26" w:rsidRPr="00441680" w:rsidRDefault="00AA0A26" w:rsidP="00441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dotted" w:sz="4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375"/>
      <w:gridCol w:w="1315"/>
      <w:gridCol w:w="2146"/>
    </w:tblGrid>
    <w:tr w:rsidR="002420C1" w:rsidRPr="00FE3623" w14:paraId="531CD490" w14:textId="77777777" w:rsidTr="002420C1">
      <w:tc>
        <w:tcPr>
          <w:tcW w:w="851" w:type="dxa"/>
        </w:tcPr>
        <w:p w14:paraId="3EA153DA" w14:textId="77777777" w:rsidR="002420C1" w:rsidRPr="00FE3623" w:rsidRDefault="002420C1" w:rsidP="00FE3623">
          <w:pPr>
            <w:pStyle w:val="Zpat"/>
            <w:rPr>
              <w:rFonts w:cs="Arial"/>
              <w:sz w:val="8"/>
              <w:szCs w:val="8"/>
            </w:rPr>
          </w:pPr>
        </w:p>
      </w:tc>
      <w:tc>
        <w:tcPr>
          <w:tcW w:w="4601" w:type="dxa"/>
        </w:tcPr>
        <w:p w14:paraId="1AA948C3" w14:textId="4199A6D0" w:rsidR="002420C1" w:rsidRPr="00FE3623" w:rsidRDefault="002420C1" w:rsidP="00FE3623">
          <w:pPr>
            <w:pStyle w:val="Zpat"/>
            <w:rPr>
              <w:rFonts w:cs="Arial"/>
              <w:sz w:val="8"/>
              <w:szCs w:val="8"/>
            </w:rPr>
          </w:pPr>
        </w:p>
      </w:tc>
      <w:tc>
        <w:tcPr>
          <w:tcW w:w="1393" w:type="dxa"/>
        </w:tcPr>
        <w:p w14:paraId="6B592001" w14:textId="77777777" w:rsidR="002420C1" w:rsidRPr="00FE3623" w:rsidRDefault="002420C1" w:rsidP="00FE3623">
          <w:pPr>
            <w:pStyle w:val="Zpat"/>
            <w:rPr>
              <w:rFonts w:cs="Arial"/>
              <w:sz w:val="8"/>
              <w:szCs w:val="8"/>
            </w:rPr>
          </w:pPr>
        </w:p>
      </w:tc>
      <w:tc>
        <w:tcPr>
          <w:tcW w:w="2227" w:type="dxa"/>
        </w:tcPr>
        <w:p w14:paraId="552DA4EC" w14:textId="77777777" w:rsidR="002420C1" w:rsidRPr="00FE3623" w:rsidRDefault="002420C1" w:rsidP="00FE3623">
          <w:pPr>
            <w:pStyle w:val="Zpat"/>
            <w:jc w:val="right"/>
            <w:rPr>
              <w:rFonts w:cs="Arial"/>
              <w:sz w:val="8"/>
              <w:szCs w:val="8"/>
            </w:rPr>
          </w:pPr>
        </w:p>
      </w:tc>
    </w:tr>
    <w:tr w:rsidR="002420C1" w:rsidRPr="00FE3623" w14:paraId="1D090C05" w14:textId="77777777" w:rsidTr="002420C1">
      <w:tc>
        <w:tcPr>
          <w:tcW w:w="851" w:type="dxa"/>
        </w:tcPr>
        <w:p w14:paraId="1ABCE327" w14:textId="1AD66BCE" w:rsidR="002420C1" w:rsidRPr="002A301B" w:rsidRDefault="002420C1" w:rsidP="002420C1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2EF28E3C" wp14:editId="2A4769D1">
                <wp:extent cx="647961" cy="2381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1" w:type="dxa"/>
        </w:tcPr>
        <w:p w14:paraId="4770E06E" w14:textId="77777777" w:rsidR="002420C1" w:rsidRPr="00C34B0E" w:rsidRDefault="002420C1" w:rsidP="002420C1">
          <w:pPr>
            <w:pStyle w:val="Zpat"/>
            <w:rPr>
              <w:rFonts w:cs="Arial"/>
              <w:sz w:val="16"/>
              <w:szCs w:val="16"/>
            </w:rPr>
          </w:pPr>
          <w:r w:rsidRPr="00C34B0E"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505EBD71" w14:textId="77777777" w:rsidR="002420C1" w:rsidRPr="00C34B0E" w:rsidRDefault="002420C1" w:rsidP="002420C1">
          <w:pPr>
            <w:pStyle w:val="Zpat"/>
            <w:rPr>
              <w:rFonts w:cs="Arial"/>
              <w:b/>
              <w:sz w:val="16"/>
              <w:szCs w:val="16"/>
            </w:rPr>
          </w:pPr>
          <w:r w:rsidRPr="00C34B0E"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2EB6A5CE" w14:textId="5D967DF4" w:rsidR="002420C1" w:rsidRPr="00FE3623" w:rsidRDefault="00F14536" w:rsidP="002420C1">
          <w:pPr>
            <w:pStyle w:val="Zpat"/>
            <w:rPr>
              <w:rFonts w:cs="Arial"/>
              <w:sz w:val="16"/>
              <w:szCs w:val="16"/>
            </w:rPr>
          </w:pPr>
          <w:hyperlink r:id="rId2" w:history="1">
            <w:r w:rsidR="002420C1" w:rsidRPr="00C009BD">
              <w:rPr>
                <w:rStyle w:val="Hypertextovodkaz"/>
                <w:rFonts w:cs="Arial"/>
                <w:sz w:val="16"/>
                <w:szCs w:val="16"/>
              </w:rPr>
              <w:t>www.sawuh.cz</w:t>
            </w:r>
          </w:hyperlink>
          <w:r w:rsidR="002420C1" w:rsidRPr="00B773A1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393" w:type="dxa"/>
        </w:tcPr>
        <w:p w14:paraId="30039AFE" w14:textId="77777777" w:rsidR="002420C1" w:rsidRPr="00FE3623" w:rsidRDefault="002420C1" w:rsidP="002420C1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2227" w:type="dxa"/>
        </w:tcPr>
        <w:p w14:paraId="155DBCDF" w14:textId="77777777" w:rsidR="002420C1" w:rsidRPr="00FE3623" w:rsidRDefault="002420C1" w:rsidP="002420C1">
          <w:pPr>
            <w:pStyle w:val="Zpat"/>
            <w:jc w:val="right"/>
            <w:rPr>
              <w:rFonts w:cs="Arial"/>
              <w:sz w:val="16"/>
              <w:szCs w:val="16"/>
            </w:rPr>
          </w:pPr>
          <w:r w:rsidRPr="00FE3623">
            <w:rPr>
              <w:rFonts w:cs="Arial"/>
              <w:sz w:val="16"/>
              <w:szCs w:val="16"/>
            </w:rPr>
            <w:t xml:space="preserve">Číslo evidenčního listu: </w:t>
          </w:r>
        </w:p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1920"/>
          </w:tblGrid>
          <w:tr w:rsidR="002420C1" w:rsidRPr="00FE3623" w14:paraId="11F84C3D" w14:textId="77777777" w:rsidTr="00FE3623">
            <w:trPr>
              <w:trHeight w:val="295"/>
            </w:trPr>
            <w:tc>
              <w:tcPr>
                <w:tcW w:w="2840" w:type="dxa"/>
              </w:tcPr>
              <w:p w14:paraId="48236C23" w14:textId="77777777" w:rsidR="002420C1" w:rsidRPr="00FE3623" w:rsidRDefault="002420C1" w:rsidP="002420C1">
                <w:pPr>
                  <w:pStyle w:val="Zpat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D918B9C" w14:textId="77777777" w:rsidR="002420C1" w:rsidRPr="00FE3623" w:rsidRDefault="002420C1" w:rsidP="002420C1">
          <w:pPr>
            <w:pStyle w:val="Zpat"/>
            <w:jc w:val="center"/>
            <w:rPr>
              <w:rFonts w:cs="Arial"/>
              <w:sz w:val="16"/>
              <w:szCs w:val="16"/>
            </w:rPr>
          </w:pPr>
        </w:p>
        <w:p w14:paraId="53A5DC80" w14:textId="77777777" w:rsidR="002420C1" w:rsidRPr="00FE3623" w:rsidRDefault="002420C1" w:rsidP="002420C1">
          <w:pPr>
            <w:pStyle w:val="Zpat"/>
            <w:rPr>
              <w:rFonts w:cs="Arial"/>
              <w:sz w:val="16"/>
              <w:szCs w:val="16"/>
            </w:rPr>
          </w:pPr>
        </w:p>
      </w:tc>
    </w:tr>
  </w:tbl>
  <w:p w14:paraId="3B67A3D9" w14:textId="0D5E2636" w:rsidR="00FE3623" w:rsidRPr="00FE3623" w:rsidRDefault="00FE3623" w:rsidP="00FE3623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A3C9" w14:textId="77777777" w:rsidR="00F14536" w:rsidRDefault="00F14536" w:rsidP="00B05CB9">
      <w:pPr>
        <w:spacing w:line="240" w:lineRule="auto"/>
      </w:pPr>
      <w:r>
        <w:separator/>
      </w:r>
    </w:p>
  </w:footnote>
  <w:footnote w:type="continuationSeparator" w:id="0">
    <w:p w14:paraId="60E36598" w14:textId="77777777" w:rsidR="00F14536" w:rsidRDefault="00F14536" w:rsidP="00B05CB9">
      <w:pPr>
        <w:spacing w:line="240" w:lineRule="auto"/>
      </w:pPr>
      <w:r>
        <w:continuationSeparator/>
      </w:r>
    </w:p>
  </w:footnote>
  <w:footnote w:type="continuationNotice" w:id="1">
    <w:p w14:paraId="10B6F2FA" w14:textId="77777777" w:rsidR="00F14536" w:rsidRDefault="00F14536">
      <w:pPr>
        <w:spacing w:line="240" w:lineRule="auto"/>
      </w:pPr>
    </w:p>
  </w:footnote>
  <w:footnote w:id="2">
    <w:p w14:paraId="52673488" w14:textId="77777777" w:rsidR="006A1352" w:rsidRPr="002420C1" w:rsidRDefault="006A1352" w:rsidP="006A1352">
      <w:pPr>
        <w:pStyle w:val="Textpoznpodarou"/>
        <w:rPr>
          <w:sz w:val="18"/>
          <w:szCs w:val="18"/>
        </w:rPr>
      </w:pPr>
      <w:r w:rsidRPr="002420C1">
        <w:rPr>
          <w:rStyle w:val="Znakapoznpodarou"/>
          <w:rFonts w:eastAsiaTheme="majorEastAsia"/>
          <w:sz w:val="18"/>
          <w:szCs w:val="18"/>
        </w:rPr>
        <w:footnoteRef/>
      </w:r>
      <w:r w:rsidRPr="002420C1">
        <w:rPr>
          <w:sz w:val="18"/>
          <w:szCs w:val="18"/>
        </w:rPr>
        <w:t xml:space="preserve"> </w:t>
      </w:r>
      <w:r w:rsidRPr="002420C1">
        <w:rPr>
          <w:color w:val="1155CD"/>
          <w:sz w:val="18"/>
          <w:szCs w:val="18"/>
        </w:rPr>
        <w:t xml:space="preserve">§ 7 odst. 1 </w:t>
      </w:r>
      <w:r w:rsidRPr="002420C1">
        <w:rPr>
          <w:color w:val="000000"/>
          <w:sz w:val="18"/>
          <w:szCs w:val="18"/>
        </w:rPr>
        <w:t>zákoníku práce</w:t>
      </w:r>
    </w:p>
  </w:footnote>
  <w:footnote w:id="3">
    <w:p w14:paraId="5C571CB2" w14:textId="77777777" w:rsidR="006A1352" w:rsidRPr="002420C1" w:rsidRDefault="006A1352" w:rsidP="006A1352">
      <w:pPr>
        <w:pStyle w:val="Textpoznpodarou"/>
        <w:rPr>
          <w:sz w:val="18"/>
          <w:szCs w:val="18"/>
        </w:rPr>
      </w:pPr>
      <w:r w:rsidRPr="002420C1">
        <w:rPr>
          <w:rStyle w:val="Znakapoznpodarou"/>
          <w:rFonts w:eastAsiaTheme="majorEastAsia"/>
          <w:sz w:val="18"/>
          <w:szCs w:val="18"/>
        </w:rPr>
        <w:footnoteRef/>
      </w:r>
      <w:r w:rsidRPr="002420C1">
        <w:rPr>
          <w:sz w:val="18"/>
          <w:szCs w:val="18"/>
        </w:rPr>
        <w:t xml:space="preserve"> </w:t>
      </w:r>
      <w:r w:rsidRPr="002420C1">
        <w:rPr>
          <w:color w:val="1155CD"/>
          <w:sz w:val="18"/>
          <w:szCs w:val="18"/>
        </w:rPr>
        <w:t xml:space="preserve">§ 105 odst. 2 </w:t>
      </w:r>
      <w:r w:rsidRPr="002420C1">
        <w:rPr>
          <w:color w:val="000000"/>
          <w:sz w:val="18"/>
          <w:szCs w:val="18"/>
        </w:rPr>
        <w:t>zákoníku práce</w:t>
      </w:r>
    </w:p>
  </w:footnote>
  <w:footnote w:id="4">
    <w:p w14:paraId="14F4C9F5" w14:textId="77777777" w:rsidR="006A1352" w:rsidRPr="002420C1" w:rsidRDefault="006A1352" w:rsidP="006A1352">
      <w:pPr>
        <w:pStyle w:val="Textpoznpodarou"/>
        <w:rPr>
          <w:sz w:val="18"/>
          <w:szCs w:val="18"/>
        </w:rPr>
      </w:pPr>
      <w:r w:rsidRPr="002420C1">
        <w:rPr>
          <w:rStyle w:val="Znakapoznpodarou"/>
          <w:rFonts w:eastAsiaTheme="majorEastAsia"/>
          <w:sz w:val="18"/>
          <w:szCs w:val="18"/>
        </w:rPr>
        <w:footnoteRef/>
      </w:r>
      <w:r w:rsidRPr="002420C1">
        <w:rPr>
          <w:sz w:val="18"/>
          <w:szCs w:val="18"/>
        </w:rPr>
        <w:t xml:space="preserve"> </w:t>
      </w:r>
      <w:r w:rsidRPr="002420C1">
        <w:rPr>
          <w:color w:val="1155CD"/>
          <w:sz w:val="18"/>
          <w:szCs w:val="18"/>
        </w:rPr>
        <w:t xml:space="preserve">§ 12 a 13 </w:t>
      </w:r>
      <w:r w:rsidRPr="002420C1">
        <w:rPr>
          <w:color w:val="000000"/>
          <w:sz w:val="18"/>
          <w:szCs w:val="18"/>
        </w:rPr>
        <w:t>zákona o zajištění dalších podmínek bezpečnosti a ochrany zdraví při práci</w:t>
      </w:r>
    </w:p>
  </w:footnote>
  <w:footnote w:id="5">
    <w:p w14:paraId="0DF4880F" w14:textId="77777777" w:rsidR="006A1352" w:rsidRPr="002420C1" w:rsidRDefault="006A1352" w:rsidP="006A1352">
      <w:pPr>
        <w:autoSpaceDE w:val="0"/>
        <w:autoSpaceDN w:val="0"/>
        <w:adjustRightInd w:val="0"/>
        <w:rPr>
          <w:sz w:val="18"/>
          <w:szCs w:val="18"/>
        </w:rPr>
      </w:pPr>
      <w:r w:rsidRPr="002420C1">
        <w:rPr>
          <w:rStyle w:val="Znakapoznpodarou"/>
          <w:sz w:val="18"/>
          <w:szCs w:val="18"/>
        </w:rPr>
        <w:footnoteRef/>
      </w:r>
      <w:r w:rsidRPr="002420C1">
        <w:rPr>
          <w:sz w:val="18"/>
          <w:szCs w:val="18"/>
        </w:rPr>
        <w:t xml:space="preserve"> </w:t>
      </w:r>
      <w:r w:rsidRPr="002420C1">
        <w:rPr>
          <w:color w:val="1155CD"/>
          <w:sz w:val="18"/>
          <w:szCs w:val="18"/>
        </w:rPr>
        <w:t xml:space="preserve">§ 105 odst. 3 </w:t>
      </w:r>
      <w:r w:rsidRPr="002420C1">
        <w:rPr>
          <w:color w:val="000000"/>
          <w:sz w:val="18"/>
          <w:szCs w:val="18"/>
        </w:rPr>
        <w:t>zákoníku práce. § 6 odst. 3 zákona č. 61/1988 Sb., o hornické činnosti, výbušninách a o státní báňské správě, ve znění zákona č. 315/2001 Sb. a zákona č. 376/2007 Sb. ve znění zákona č. 315/2001 Sb. a zákona č. 376/2007 Sb.</w:t>
      </w:r>
    </w:p>
  </w:footnote>
  <w:footnote w:id="6">
    <w:p w14:paraId="791468EF" w14:textId="77777777" w:rsidR="006A1352" w:rsidRPr="002420C1" w:rsidRDefault="006A1352" w:rsidP="006A1352">
      <w:pPr>
        <w:pStyle w:val="Textpoznpodarou"/>
        <w:rPr>
          <w:sz w:val="18"/>
          <w:szCs w:val="18"/>
        </w:rPr>
      </w:pPr>
      <w:r w:rsidRPr="002420C1">
        <w:rPr>
          <w:rStyle w:val="Znakapoznpodarou"/>
          <w:rFonts w:eastAsiaTheme="majorEastAsia"/>
          <w:sz w:val="18"/>
          <w:szCs w:val="18"/>
        </w:rPr>
        <w:footnoteRef/>
      </w:r>
      <w:r w:rsidRPr="002420C1">
        <w:rPr>
          <w:sz w:val="18"/>
          <w:szCs w:val="18"/>
        </w:rPr>
        <w:t xml:space="preserve"> </w:t>
      </w:r>
      <w:r w:rsidRPr="002420C1">
        <w:rPr>
          <w:color w:val="1155CD"/>
          <w:sz w:val="18"/>
          <w:szCs w:val="18"/>
        </w:rPr>
        <w:t xml:space="preserve">§ 42 </w:t>
      </w:r>
      <w:r w:rsidRPr="002420C1">
        <w:rPr>
          <w:color w:val="000000"/>
          <w:sz w:val="18"/>
          <w:szCs w:val="18"/>
        </w:rPr>
        <w:t>zákoníku práce.</w:t>
      </w:r>
    </w:p>
  </w:footnote>
  <w:footnote w:id="7">
    <w:p w14:paraId="1F0A8F97" w14:textId="77777777" w:rsidR="006A1352" w:rsidRPr="002420C1" w:rsidRDefault="006A1352" w:rsidP="006A1352">
      <w:pPr>
        <w:pStyle w:val="Textpoznpodarou"/>
        <w:rPr>
          <w:sz w:val="18"/>
          <w:szCs w:val="18"/>
        </w:rPr>
      </w:pPr>
      <w:r w:rsidRPr="002420C1">
        <w:rPr>
          <w:rStyle w:val="Znakapoznpodarou"/>
          <w:rFonts w:eastAsiaTheme="majorEastAsia"/>
          <w:sz w:val="18"/>
          <w:szCs w:val="18"/>
        </w:rPr>
        <w:footnoteRef/>
      </w:r>
      <w:r w:rsidRPr="002420C1">
        <w:rPr>
          <w:sz w:val="18"/>
          <w:szCs w:val="18"/>
        </w:rPr>
        <w:t xml:space="preserve"> </w:t>
      </w:r>
      <w:r w:rsidRPr="002420C1">
        <w:rPr>
          <w:color w:val="000000"/>
          <w:sz w:val="18"/>
          <w:szCs w:val="18"/>
        </w:rPr>
        <w:t xml:space="preserve">§ 13 odst. 2 písm. h) zákoníku práce. </w:t>
      </w:r>
      <w:r w:rsidRPr="002420C1">
        <w:rPr>
          <w:i/>
          <w:iCs/>
          <w:color w:val="000000"/>
          <w:sz w:val="18"/>
          <w:szCs w:val="18"/>
        </w:rPr>
        <w:t xml:space="preserve">// Pozn. zrušen, nahrazen </w:t>
      </w:r>
      <w:r w:rsidRPr="002420C1">
        <w:rPr>
          <w:i/>
          <w:iCs/>
          <w:color w:val="1155CD"/>
          <w:sz w:val="18"/>
          <w:szCs w:val="18"/>
        </w:rPr>
        <w:t xml:space="preserve">§ </w:t>
      </w:r>
      <w:proofErr w:type="gramStart"/>
      <w:r w:rsidRPr="002420C1">
        <w:rPr>
          <w:i/>
          <w:iCs/>
          <w:color w:val="1155CD"/>
          <w:sz w:val="18"/>
          <w:szCs w:val="18"/>
        </w:rPr>
        <w:t>43a</w:t>
      </w:r>
      <w:proofErr w:type="gramEnd"/>
    </w:p>
  </w:footnote>
  <w:footnote w:id="8">
    <w:p w14:paraId="73334395" w14:textId="77777777" w:rsidR="006A1352" w:rsidRPr="002420C1" w:rsidRDefault="006A1352" w:rsidP="006A1352">
      <w:pPr>
        <w:pStyle w:val="Textpoznpodarou"/>
        <w:rPr>
          <w:sz w:val="18"/>
          <w:szCs w:val="18"/>
        </w:rPr>
      </w:pPr>
      <w:r w:rsidRPr="002420C1">
        <w:rPr>
          <w:rStyle w:val="Znakapoznpodarou"/>
          <w:rFonts w:eastAsiaTheme="majorEastAsia"/>
          <w:sz w:val="18"/>
          <w:szCs w:val="18"/>
        </w:rPr>
        <w:footnoteRef/>
      </w:r>
      <w:r w:rsidRPr="002420C1">
        <w:rPr>
          <w:sz w:val="18"/>
          <w:szCs w:val="18"/>
        </w:rPr>
        <w:t xml:space="preserve"> </w:t>
      </w:r>
      <w:r w:rsidRPr="002420C1">
        <w:rPr>
          <w:color w:val="1155CD"/>
          <w:sz w:val="18"/>
          <w:szCs w:val="18"/>
        </w:rPr>
        <w:t xml:space="preserve">§ 101 odst. 6 </w:t>
      </w:r>
      <w:r w:rsidRPr="002420C1">
        <w:rPr>
          <w:color w:val="000000"/>
          <w:sz w:val="18"/>
          <w:szCs w:val="18"/>
        </w:rPr>
        <w:t>zákoníku práce</w:t>
      </w:r>
    </w:p>
  </w:footnote>
  <w:footnote w:id="9">
    <w:p w14:paraId="10B4A005" w14:textId="77777777" w:rsidR="006A1352" w:rsidRPr="00ED07D5" w:rsidRDefault="006A1352" w:rsidP="006A1352">
      <w:pPr>
        <w:pStyle w:val="Textpoznpodarou"/>
      </w:pPr>
      <w:r w:rsidRPr="002420C1">
        <w:rPr>
          <w:rStyle w:val="Znakapoznpodarou"/>
          <w:rFonts w:eastAsiaTheme="majorEastAsia"/>
          <w:sz w:val="18"/>
          <w:szCs w:val="18"/>
        </w:rPr>
        <w:footnoteRef/>
      </w:r>
      <w:r w:rsidRPr="002420C1">
        <w:rPr>
          <w:sz w:val="18"/>
          <w:szCs w:val="18"/>
        </w:rPr>
        <w:t xml:space="preserve"> </w:t>
      </w:r>
      <w:r w:rsidRPr="002420C1">
        <w:rPr>
          <w:color w:val="1155CD"/>
          <w:sz w:val="18"/>
          <w:szCs w:val="18"/>
        </w:rPr>
        <w:t xml:space="preserve">§ 101 odst. 6 </w:t>
      </w:r>
      <w:r w:rsidRPr="002420C1">
        <w:rPr>
          <w:color w:val="000000"/>
          <w:sz w:val="18"/>
          <w:szCs w:val="18"/>
        </w:rPr>
        <w:t>zákoníku práce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2"/>
      <w:gridCol w:w="3394"/>
    </w:tblGrid>
    <w:tr w:rsidR="00441680" w:rsidRPr="002A301B" w14:paraId="0EFBAD53" w14:textId="77777777" w:rsidTr="002420C1">
      <w:tc>
        <w:tcPr>
          <w:tcW w:w="1276" w:type="dxa"/>
        </w:tcPr>
        <w:p w14:paraId="1FA13862" w14:textId="2FE8C619" w:rsidR="00441680" w:rsidRPr="002A301B" w:rsidRDefault="00441680" w:rsidP="0044168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0046E0C" wp14:editId="14FE8858">
                <wp:extent cx="647700" cy="2095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2" w:type="dxa"/>
        </w:tcPr>
        <w:p w14:paraId="2D383AE4" w14:textId="77777777" w:rsidR="00441680" w:rsidRPr="00290B9A" w:rsidRDefault="00441680" w:rsidP="00441680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61381ADD" w14:textId="77777777" w:rsidR="00441680" w:rsidRPr="00290B9A" w:rsidRDefault="00441680" w:rsidP="0044168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406B688D" w14:textId="77777777" w:rsidR="00441680" w:rsidRPr="00290B9A" w:rsidRDefault="00441680" w:rsidP="0044168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7396C203" w:rsidR="00441680" w:rsidRPr="002A301B" w:rsidRDefault="00441680" w:rsidP="0044168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94" w:type="dxa"/>
        </w:tcPr>
        <w:p w14:paraId="09480294" w14:textId="42FA73BC" w:rsidR="00441680" w:rsidRPr="002A301B" w:rsidRDefault="00441680" w:rsidP="00441680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14b01</w:t>
          </w:r>
        </w:p>
        <w:p w14:paraId="2A9798D8" w14:textId="5B9B1AB7" w:rsidR="00441680" w:rsidRPr="002A301B" w:rsidRDefault="00441680" w:rsidP="00441680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14</w:t>
          </w:r>
        </w:p>
        <w:p w14:paraId="14CF6F56" w14:textId="458D0ABB" w:rsidR="00441680" w:rsidRPr="002A301B" w:rsidRDefault="00441680" w:rsidP="00441680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441680" w:rsidRPr="002A301B" w:rsidRDefault="00441680" w:rsidP="0044168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2420C1" w:rsidRPr="002A301B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2420C1" w:rsidRPr="002A301B" w:rsidRDefault="002420C1" w:rsidP="002420C1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2420C1" w:rsidRPr="002A301B" w14:paraId="4C526DF4" w14:textId="77777777" w:rsidTr="002420C1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2420C1" w:rsidRPr="002A301B" w:rsidRDefault="002420C1" w:rsidP="002420C1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2" w:type="dxa"/>
          <w:tcBorders>
            <w:top w:val="single" w:sz="4" w:space="0" w:color="auto"/>
          </w:tcBorders>
        </w:tcPr>
        <w:p w14:paraId="5713D865" w14:textId="77777777" w:rsidR="002420C1" w:rsidRPr="002A301B" w:rsidRDefault="002420C1" w:rsidP="002420C1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94" w:type="dxa"/>
          <w:tcBorders>
            <w:top w:val="single" w:sz="4" w:space="0" w:color="auto"/>
          </w:tcBorders>
        </w:tcPr>
        <w:p w14:paraId="2F618C5C" w14:textId="77777777" w:rsidR="002420C1" w:rsidRPr="002A301B" w:rsidRDefault="002420C1" w:rsidP="002420C1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2A301B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095D60"/>
    <w:multiLevelType w:val="hybridMultilevel"/>
    <w:tmpl w:val="7DCC748E"/>
    <w:lvl w:ilvl="0" w:tplc="50040A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D25000"/>
    <w:multiLevelType w:val="multilevel"/>
    <w:tmpl w:val="B2D640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AC36A3"/>
    <w:multiLevelType w:val="multilevel"/>
    <w:tmpl w:val="8086F73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9A535A"/>
    <w:multiLevelType w:val="hybridMultilevel"/>
    <w:tmpl w:val="14E626F0"/>
    <w:lvl w:ilvl="0" w:tplc="CA02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30"/>
  </w:num>
  <w:num w:numId="6">
    <w:abstractNumId w:val="24"/>
  </w:num>
  <w:num w:numId="7">
    <w:abstractNumId w:val="22"/>
  </w:num>
  <w:num w:numId="8">
    <w:abstractNumId w:val="29"/>
  </w:num>
  <w:num w:numId="9">
    <w:abstractNumId w:val="8"/>
  </w:num>
  <w:num w:numId="10">
    <w:abstractNumId w:val="14"/>
  </w:num>
  <w:num w:numId="11">
    <w:abstractNumId w:val="25"/>
  </w:num>
  <w:num w:numId="12">
    <w:abstractNumId w:val="20"/>
  </w:num>
  <w:num w:numId="13">
    <w:abstractNumId w:val="12"/>
  </w:num>
  <w:num w:numId="14">
    <w:abstractNumId w:val="26"/>
  </w:num>
  <w:num w:numId="15">
    <w:abstractNumId w:val="17"/>
  </w:num>
  <w:num w:numId="16">
    <w:abstractNumId w:val="0"/>
  </w:num>
  <w:num w:numId="17">
    <w:abstractNumId w:val="18"/>
  </w:num>
  <w:num w:numId="18">
    <w:abstractNumId w:val="34"/>
  </w:num>
  <w:num w:numId="19">
    <w:abstractNumId w:val="31"/>
  </w:num>
  <w:num w:numId="20">
    <w:abstractNumId w:val="11"/>
  </w:num>
  <w:num w:numId="21">
    <w:abstractNumId w:val="15"/>
  </w:num>
  <w:num w:numId="22">
    <w:abstractNumId w:val="16"/>
  </w:num>
  <w:num w:numId="23">
    <w:abstractNumId w:val="10"/>
  </w:num>
  <w:num w:numId="24">
    <w:abstractNumId w:val="9"/>
  </w:num>
  <w:num w:numId="25">
    <w:abstractNumId w:val="13"/>
  </w:num>
  <w:num w:numId="26">
    <w:abstractNumId w:val="4"/>
  </w:num>
  <w:num w:numId="27">
    <w:abstractNumId w:val="7"/>
  </w:num>
  <w:num w:numId="28">
    <w:abstractNumId w:val="32"/>
  </w:num>
  <w:num w:numId="29">
    <w:abstractNumId w:val="28"/>
  </w:num>
  <w:num w:numId="30">
    <w:abstractNumId w:val="33"/>
  </w:num>
  <w:num w:numId="31">
    <w:abstractNumId w:val="5"/>
  </w:num>
  <w:num w:numId="32">
    <w:abstractNumId w:val="23"/>
  </w:num>
  <w:num w:numId="33">
    <w:abstractNumId w:val="21"/>
  </w:num>
  <w:num w:numId="34">
    <w:abstractNumId w:val="6"/>
  </w:num>
  <w:num w:numId="35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72615"/>
    <w:rsid w:val="000A072A"/>
    <w:rsid w:val="000C7D74"/>
    <w:rsid w:val="000D0197"/>
    <w:rsid w:val="000F643F"/>
    <w:rsid w:val="000F756B"/>
    <w:rsid w:val="0010626A"/>
    <w:rsid w:val="00141E8E"/>
    <w:rsid w:val="00145848"/>
    <w:rsid w:val="00154219"/>
    <w:rsid w:val="001A411B"/>
    <w:rsid w:val="001B5F57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20C1"/>
    <w:rsid w:val="00245D4C"/>
    <w:rsid w:val="00267111"/>
    <w:rsid w:val="002709CD"/>
    <w:rsid w:val="00286AA6"/>
    <w:rsid w:val="0029541A"/>
    <w:rsid w:val="002A301B"/>
    <w:rsid w:val="002E265A"/>
    <w:rsid w:val="002E5166"/>
    <w:rsid w:val="00350508"/>
    <w:rsid w:val="0036197D"/>
    <w:rsid w:val="00385285"/>
    <w:rsid w:val="003B38DC"/>
    <w:rsid w:val="003B7035"/>
    <w:rsid w:val="003D092F"/>
    <w:rsid w:val="003D7AAE"/>
    <w:rsid w:val="003E2679"/>
    <w:rsid w:val="003E5985"/>
    <w:rsid w:val="00424845"/>
    <w:rsid w:val="004300D9"/>
    <w:rsid w:val="00441680"/>
    <w:rsid w:val="004532F3"/>
    <w:rsid w:val="00464764"/>
    <w:rsid w:val="004950CC"/>
    <w:rsid w:val="005149E7"/>
    <w:rsid w:val="00572C32"/>
    <w:rsid w:val="00596898"/>
    <w:rsid w:val="005D1C82"/>
    <w:rsid w:val="005D5549"/>
    <w:rsid w:val="00607C4F"/>
    <w:rsid w:val="006154CD"/>
    <w:rsid w:val="00652214"/>
    <w:rsid w:val="00663FCF"/>
    <w:rsid w:val="006A1352"/>
    <w:rsid w:val="006B014B"/>
    <w:rsid w:val="006B692C"/>
    <w:rsid w:val="006D4191"/>
    <w:rsid w:val="00713B93"/>
    <w:rsid w:val="00736A3D"/>
    <w:rsid w:val="0074374D"/>
    <w:rsid w:val="007536E5"/>
    <w:rsid w:val="0076282A"/>
    <w:rsid w:val="007674D7"/>
    <w:rsid w:val="00781DB2"/>
    <w:rsid w:val="00795308"/>
    <w:rsid w:val="008079E7"/>
    <w:rsid w:val="008328F2"/>
    <w:rsid w:val="00894BB2"/>
    <w:rsid w:val="008B179E"/>
    <w:rsid w:val="00921ADF"/>
    <w:rsid w:val="0093332D"/>
    <w:rsid w:val="00990201"/>
    <w:rsid w:val="0099043A"/>
    <w:rsid w:val="009A49EE"/>
    <w:rsid w:val="009D3F58"/>
    <w:rsid w:val="00A35EDB"/>
    <w:rsid w:val="00A420D0"/>
    <w:rsid w:val="00A806F8"/>
    <w:rsid w:val="00A846D9"/>
    <w:rsid w:val="00AA0A26"/>
    <w:rsid w:val="00AB6458"/>
    <w:rsid w:val="00AE74A2"/>
    <w:rsid w:val="00AE76DD"/>
    <w:rsid w:val="00B05CB9"/>
    <w:rsid w:val="00B15D03"/>
    <w:rsid w:val="00B5156F"/>
    <w:rsid w:val="00B742F2"/>
    <w:rsid w:val="00B746D1"/>
    <w:rsid w:val="00B84506"/>
    <w:rsid w:val="00BA0F41"/>
    <w:rsid w:val="00BB30CB"/>
    <w:rsid w:val="00BC2B56"/>
    <w:rsid w:val="00BC4A4F"/>
    <w:rsid w:val="00BC7B71"/>
    <w:rsid w:val="00C200F3"/>
    <w:rsid w:val="00C7100A"/>
    <w:rsid w:val="00C77D90"/>
    <w:rsid w:val="00C8039D"/>
    <w:rsid w:val="00C817AA"/>
    <w:rsid w:val="00CB721E"/>
    <w:rsid w:val="00CC1D55"/>
    <w:rsid w:val="00CD655C"/>
    <w:rsid w:val="00CE7A5D"/>
    <w:rsid w:val="00D06BA1"/>
    <w:rsid w:val="00D95907"/>
    <w:rsid w:val="00DA56CE"/>
    <w:rsid w:val="00DF17F3"/>
    <w:rsid w:val="00DF3FB4"/>
    <w:rsid w:val="00E01F51"/>
    <w:rsid w:val="00E20E5D"/>
    <w:rsid w:val="00EA3E9E"/>
    <w:rsid w:val="00EE45EE"/>
    <w:rsid w:val="00F01120"/>
    <w:rsid w:val="00F14536"/>
    <w:rsid w:val="00F309EE"/>
    <w:rsid w:val="00F823F6"/>
    <w:rsid w:val="00F91B25"/>
    <w:rsid w:val="00FC4E25"/>
    <w:rsid w:val="00FC7BB4"/>
    <w:rsid w:val="00FE3623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paragraph" w:customStyle="1" w:styleId="Head1lev2">
    <w:name w:val="Head1_lev2"/>
    <w:basedOn w:val="Nadpis1"/>
    <w:next w:val="Normln"/>
    <w:qFormat/>
    <w:rsid w:val="006A1352"/>
    <w:pPr>
      <w:keepLines w:val="0"/>
      <w:shd w:val="clear" w:color="auto" w:fill="auto"/>
      <w:tabs>
        <w:tab w:val="num" w:pos="432"/>
      </w:tabs>
      <w:spacing w:before="120" w:after="120"/>
      <w:ind w:left="431" w:hanging="431"/>
      <w:jc w:val="left"/>
      <w:outlineLvl w:val="1"/>
    </w:pPr>
    <w:rPr>
      <w:rFonts w:eastAsia="Times New Roman" w:cs="Arial"/>
      <w:bCs/>
      <w:smallCaps w:val="0"/>
      <w:kern w:val="32"/>
      <w:sz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wuh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1A83F0-CCDA-4B81-A1DC-B4C310209416}"/>
      </w:docPartPr>
      <w:docPartBody>
        <w:p w:rsidR="007B33CC" w:rsidRDefault="00927AB0">
          <w:r w:rsidRPr="00B038AE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B0"/>
    <w:rsid w:val="004434B8"/>
    <w:rsid w:val="007B33CC"/>
    <w:rsid w:val="009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7A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C10F-2085-4384-A29D-19DE5C3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3</cp:revision>
  <cp:lastPrinted>2016-07-14T10:49:00Z</cp:lastPrinted>
  <dcterms:created xsi:type="dcterms:W3CDTF">2017-05-13T09:12:00Z</dcterms:created>
  <dcterms:modified xsi:type="dcterms:W3CDTF">2018-11-12T08:03:00Z</dcterms:modified>
</cp:coreProperties>
</file>