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243"/>
        <w:gridCol w:w="458"/>
        <w:gridCol w:w="603"/>
        <w:gridCol w:w="735"/>
        <w:gridCol w:w="1140"/>
        <w:gridCol w:w="216"/>
        <w:gridCol w:w="160"/>
        <w:gridCol w:w="1011"/>
        <w:gridCol w:w="1238"/>
        <w:gridCol w:w="851"/>
        <w:gridCol w:w="243"/>
        <w:gridCol w:w="1154"/>
        <w:gridCol w:w="20"/>
      </w:tblGrid>
      <w:tr w:rsidR="001668EB" w14:paraId="280EA0CA" w14:textId="77777777" w:rsidTr="00BC1340">
        <w:trPr>
          <w:trHeight w:val="469"/>
        </w:trPr>
        <w:tc>
          <w:tcPr>
            <w:tcW w:w="9072" w:type="dxa"/>
            <w:gridSpan w:val="13"/>
            <w:shd w:val="clear" w:color="auto" w:fill="C00000"/>
            <w:vAlign w:val="center"/>
          </w:tcPr>
          <w:p w14:paraId="280EA0C9" w14:textId="77777777" w:rsidR="001668EB" w:rsidRPr="00C00690" w:rsidRDefault="00C00690" w:rsidP="00336EA3">
            <w:pPr>
              <w:jc w:val="center"/>
              <w:rPr>
                <w:rFonts w:ascii="Arial" w:hAnsi="Arial" w:cs="Arial"/>
                <w:b/>
                <w:smallCaps/>
                <w:sz w:val="40"/>
                <w:szCs w:val="40"/>
              </w:rPr>
            </w:pPr>
            <w:r>
              <w:rPr>
                <w:rFonts w:ascii="Arial" w:hAnsi="Arial" w:cs="Arial"/>
                <w:b/>
                <w:smallCaps/>
                <w:sz w:val="40"/>
                <w:szCs w:val="40"/>
              </w:rPr>
              <w:t>Požární poplachové směrnice</w:t>
            </w:r>
          </w:p>
        </w:tc>
      </w:tr>
      <w:tr w:rsidR="00160877" w14:paraId="280EA0CC" w14:textId="77777777" w:rsidTr="00BC1340">
        <w:trPr>
          <w:trHeight w:hRule="exact" w:val="113"/>
        </w:trPr>
        <w:tc>
          <w:tcPr>
            <w:tcW w:w="9072" w:type="dxa"/>
            <w:gridSpan w:val="13"/>
            <w:shd w:val="clear" w:color="auto" w:fill="auto"/>
            <w:vAlign w:val="center"/>
          </w:tcPr>
          <w:p w14:paraId="280EA0CB" w14:textId="77777777" w:rsidR="00160877" w:rsidRPr="001668EB" w:rsidRDefault="00160877" w:rsidP="00336EA3">
            <w:pPr>
              <w:jc w:val="center"/>
              <w:rPr>
                <w:rFonts w:ascii="Arial" w:hAnsi="Arial" w:cs="Arial"/>
                <w:b/>
                <w:smallCaps/>
                <w:sz w:val="32"/>
                <w:szCs w:val="32"/>
              </w:rPr>
            </w:pPr>
          </w:p>
        </w:tc>
      </w:tr>
      <w:tr w:rsidR="001668EB" w14:paraId="280EA0CE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  <w:shd w:val="clear" w:color="auto" w:fill="D9D9D9" w:themeFill="background1" w:themeFillShade="D9"/>
          </w:tcPr>
          <w:p w14:paraId="280EA0CD" w14:textId="77777777" w:rsidR="001668EB" w:rsidRPr="00C00690" w:rsidRDefault="001668E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A. Místo a rozsah účinnosti</w:t>
            </w:r>
          </w:p>
        </w:tc>
      </w:tr>
      <w:tr w:rsidR="00C00690" w14:paraId="280EA0D0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hRule="exact" w:val="57"/>
        </w:trPr>
        <w:tc>
          <w:tcPr>
            <w:tcW w:w="9052" w:type="dxa"/>
            <w:gridSpan w:val="12"/>
            <w:shd w:val="clear" w:color="auto" w:fill="auto"/>
          </w:tcPr>
          <w:p w14:paraId="280EA0CF" w14:textId="77777777" w:rsidR="00C00690" w:rsidRPr="00160877" w:rsidRDefault="00C0069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68EB" w14:paraId="280EA0D9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701" w:type="dxa"/>
            <w:gridSpan w:val="2"/>
          </w:tcPr>
          <w:p w14:paraId="45CE64A0" w14:textId="77777777" w:rsidR="00902864" w:rsidRPr="00902864" w:rsidRDefault="00902864">
            <w:pPr>
              <w:rPr>
                <w:rFonts w:asciiTheme="minorHAnsi" w:hAnsiTheme="minorHAnsi"/>
                <w:sz w:val="8"/>
                <w:szCs w:val="8"/>
              </w:rPr>
            </w:pPr>
          </w:p>
          <w:p w14:paraId="280EA0D1" w14:textId="6A7DCBA5" w:rsidR="001668EB" w:rsidRPr="00160877" w:rsidRDefault="002B500E" w:rsidP="00BC134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cs="Arial"/>
                <w:noProof/>
                <w:color w:val="0000FF" w:themeColor="hyperlink"/>
                <w:sz w:val="16"/>
                <w:szCs w:val="16"/>
              </w:rPr>
              <w:drawing>
                <wp:inline distT="0" distB="0" distL="0" distR="0" wp14:anchorId="76FA6BF4" wp14:editId="44912356">
                  <wp:extent cx="942109" cy="30480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735" cy="30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4"/>
            <w:tcBorders>
              <w:right w:val="single" w:sz="4" w:space="0" w:color="auto"/>
            </w:tcBorders>
          </w:tcPr>
          <w:p w14:paraId="3D6EDA1F" w14:textId="77777777" w:rsidR="00E230A0" w:rsidRPr="00E230A0" w:rsidRDefault="00E230A0" w:rsidP="00E230A0">
            <w:pPr>
              <w:tabs>
                <w:tab w:val="center" w:pos="4536"/>
                <w:tab w:val="right" w:pos="9072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 w:rsidRPr="00E230A0">
              <w:rPr>
                <w:rFonts w:asciiTheme="minorHAnsi" w:hAnsiTheme="minorHAnsi"/>
                <w:b/>
                <w:sz w:val="20"/>
                <w:szCs w:val="20"/>
              </w:rPr>
              <w:t>Název firmy</w:t>
            </w:r>
          </w:p>
          <w:p w14:paraId="60B2B3B9" w14:textId="77777777" w:rsidR="00E230A0" w:rsidRPr="00E230A0" w:rsidRDefault="00E230A0" w:rsidP="00E230A0">
            <w:pPr>
              <w:tabs>
                <w:tab w:val="center" w:pos="4536"/>
                <w:tab w:val="right" w:pos="9072"/>
              </w:tabs>
              <w:rPr>
                <w:rFonts w:asciiTheme="minorHAnsi" w:hAnsiTheme="minorHAnsi"/>
                <w:sz w:val="20"/>
                <w:szCs w:val="20"/>
              </w:rPr>
            </w:pPr>
            <w:r w:rsidRPr="00E230A0">
              <w:rPr>
                <w:rFonts w:asciiTheme="minorHAnsi" w:hAnsiTheme="minorHAnsi"/>
                <w:sz w:val="20"/>
                <w:szCs w:val="20"/>
              </w:rPr>
              <w:t>Ulice + čp</w:t>
            </w:r>
          </w:p>
          <w:p w14:paraId="42A59F97" w14:textId="77777777" w:rsidR="00E230A0" w:rsidRPr="00E230A0" w:rsidRDefault="00E230A0" w:rsidP="00E230A0">
            <w:pPr>
              <w:tabs>
                <w:tab w:val="center" w:pos="4536"/>
                <w:tab w:val="right" w:pos="9072"/>
              </w:tabs>
              <w:rPr>
                <w:rFonts w:asciiTheme="minorHAnsi" w:hAnsiTheme="minorHAnsi"/>
                <w:sz w:val="20"/>
                <w:szCs w:val="20"/>
              </w:rPr>
            </w:pPr>
            <w:r w:rsidRPr="00E230A0">
              <w:rPr>
                <w:rFonts w:asciiTheme="minorHAnsi" w:hAnsiTheme="minorHAnsi"/>
                <w:sz w:val="20"/>
                <w:szCs w:val="20"/>
              </w:rPr>
              <w:t>PSČ + Obec</w:t>
            </w:r>
          </w:p>
          <w:p w14:paraId="280EA0D5" w14:textId="66E84676" w:rsidR="00160877" w:rsidRPr="00C00690" w:rsidRDefault="00E230A0" w:rsidP="00E230A0">
            <w:pPr>
              <w:rPr>
                <w:rFonts w:asciiTheme="minorHAnsi" w:hAnsiTheme="minorHAnsi"/>
                <w:sz w:val="20"/>
                <w:szCs w:val="20"/>
              </w:rPr>
            </w:pPr>
            <w:r w:rsidRPr="00E230A0">
              <w:rPr>
                <w:rFonts w:asciiTheme="minorHAnsi" w:hAnsiTheme="minorHAnsi"/>
                <w:sz w:val="20"/>
                <w:szCs w:val="20"/>
              </w:rPr>
              <w:t>IČ: 123 45 678</w:t>
            </w:r>
          </w:p>
        </w:tc>
        <w:tc>
          <w:tcPr>
            <w:tcW w:w="4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EA0D8" w14:textId="2E73E152" w:rsidR="00160877" w:rsidRPr="004D2BD3" w:rsidRDefault="00E230A0" w:rsidP="00160877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IDENTIFIKACE PRACOVIŠTĚ / OBJEKTU, PRO NĚJŽ SMĚRNICE PLATÍ</w:t>
            </w:r>
          </w:p>
        </w:tc>
      </w:tr>
      <w:tr w:rsidR="00C00690" w14:paraId="280EA0DB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hRule="exact" w:val="57"/>
        </w:trPr>
        <w:tc>
          <w:tcPr>
            <w:tcW w:w="9052" w:type="dxa"/>
            <w:gridSpan w:val="12"/>
          </w:tcPr>
          <w:p w14:paraId="280EA0DA" w14:textId="77777777" w:rsidR="00C00690" w:rsidRPr="00160877" w:rsidRDefault="00C00690" w:rsidP="0016087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668EB" w14:paraId="280EA0DD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  <w:shd w:val="clear" w:color="auto" w:fill="D9D9D9" w:themeFill="background1" w:themeFillShade="D9"/>
          </w:tcPr>
          <w:p w14:paraId="280EA0DC" w14:textId="77777777" w:rsidR="001668EB" w:rsidRPr="00C00690" w:rsidRDefault="001668E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B1. Postup osoby, která zpozoruje požár</w:t>
            </w:r>
          </w:p>
        </w:tc>
      </w:tr>
      <w:tr w:rsidR="001668EB" w14:paraId="280EA0E1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</w:tcPr>
          <w:p w14:paraId="280EA0DE" w14:textId="77777777" w:rsidR="001668EB" w:rsidRPr="003F0C29" w:rsidRDefault="001668EB" w:rsidP="003F0C29">
            <w:pPr>
              <w:pStyle w:val="Odstavecseseznamem"/>
              <w:numPr>
                <w:ilvl w:val="0"/>
                <w:numId w:val="7"/>
              </w:num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Každý, kdo zpozoruje požár, je dle svých možností a schopností povinen jej uhasit a provést nutná opatření pro záchranu ohrožených osob, pokud mu tím nevznikne újma na zdraví či životu.</w:t>
            </w:r>
          </w:p>
          <w:p w14:paraId="280EA0DF" w14:textId="36CEC3B7" w:rsidR="001668EB" w:rsidRPr="003F0C29" w:rsidRDefault="00783897" w:rsidP="003F0C29">
            <w:pPr>
              <w:pStyle w:val="Odstavecseseznamem"/>
              <w:numPr>
                <w:ilvl w:val="0"/>
                <w:numId w:val="7"/>
              </w:numPr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K</w:t>
            </w:r>
            <w:r w:rsidR="001668EB"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 hašení požáru slouží zejména přenosné hasicí přístroje</w:t>
            </w:r>
            <w:r w:rsidR="006A55EE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="00902864">
              <w:rPr>
                <w:rFonts w:asciiTheme="minorHAnsi" w:eastAsiaTheme="minorHAnsi" w:hAnsiTheme="minorHAnsi"/>
                <w:sz w:val="20"/>
                <w:szCs w:val="20"/>
              </w:rPr>
              <w:t xml:space="preserve">a požární nástěnné hydranty </w:t>
            </w:r>
            <w:r w:rsidR="00902864" w:rsidRPr="00902864">
              <w:rPr>
                <w:rFonts w:asciiTheme="minorHAnsi" w:eastAsiaTheme="minorHAnsi" w:hAnsiTheme="minorHAnsi"/>
                <w:i/>
                <w:sz w:val="20"/>
                <w:szCs w:val="20"/>
              </w:rPr>
              <w:t>(</w:t>
            </w:r>
            <w:r w:rsidR="00902864">
              <w:rPr>
                <w:rFonts w:asciiTheme="minorHAnsi" w:eastAsiaTheme="minorHAnsi" w:hAnsiTheme="minorHAnsi"/>
                <w:i/>
                <w:sz w:val="20"/>
                <w:szCs w:val="20"/>
              </w:rPr>
              <w:t>způsob po</w:t>
            </w:r>
            <w:r w:rsidR="00902864" w:rsidRPr="00902864">
              <w:rPr>
                <w:rFonts w:asciiTheme="minorHAnsi" w:eastAsiaTheme="minorHAnsi" w:hAnsiTheme="minorHAnsi"/>
                <w:i/>
                <w:sz w:val="20"/>
                <w:szCs w:val="20"/>
              </w:rPr>
              <w:t>užití dle návodu výrobce)</w:t>
            </w:r>
            <w:r w:rsidR="001668EB" w:rsidRPr="003F0C29">
              <w:rPr>
                <w:rFonts w:asciiTheme="minorHAnsi" w:eastAsiaTheme="minorHAnsi" w:hAnsiTheme="minorHAnsi"/>
                <w:sz w:val="20"/>
                <w:szCs w:val="20"/>
              </w:rPr>
              <w:t>.</w:t>
            </w:r>
            <w:r w:rsidR="00902864">
              <w:rPr>
                <w:rFonts w:asciiTheme="minorHAnsi" w:eastAsiaTheme="minorHAnsi" w:hAnsiTheme="minorHAnsi"/>
                <w:sz w:val="20"/>
                <w:szCs w:val="20"/>
              </w:rPr>
              <w:t xml:space="preserve"> Bezpečně uhašený požár se ohlásí vedoucímu zaměstnanci pracoviště.</w:t>
            </w:r>
          </w:p>
          <w:p w14:paraId="280EA0E0" w14:textId="3C9F85A6" w:rsidR="001668EB" w:rsidRPr="003F0C29" w:rsidRDefault="001668EB" w:rsidP="003E00D9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Pokud požár není možné </w:t>
            </w:r>
            <w:r w:rsidR="00D32A9A">
              <w:rPr>
                <w:rFonts w:asciiTheme="minorHAnsi" w:eastAsiaTheme="minorHAnsi" w:hAnsiTheme="minorHAnsi"/>
                <w:sz w:val="20"/>
                <w:szCs w:val="20"/>
              </w:rPr>
              <w:t xml:space="preserve">bezpečně 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uhasit nebo </w:t>
            </w:r>
            <w:r w:rsidR="00D32A9A">
              <w:rPr>
                <w:rFonts w:asciiTheme="minorHAnsi" w:eastAsiaTheme="minorHAnsi" w:hAnsiTheme="minorHAnsi"/>
                <w:sz w:val="20"/>
                <w:szCs w:val="20"/>
              </w:rPr>
              <w:t xml:space="preserve">tento 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ohrožuje </w:t>
            </w:r>
            <w:r w:rsidR="00D32A9A">
              <w:rPr>
                <w:rFonts w:asciiTheme="minorHAnsi" w:eastAsiaTheme="minorHAnsi" w:hAnsiTheme="minorHAnsi"/>
                <w:sz w:val="20"/>
                <w:szCs w:val="20"/>
              </w:rPr>
              <w:t xml:space="preserve">či může ohrožovat 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životy a zdraví osob je ten, kdo takový požár zpozoroval povinen, vyhlásit požární poplach, ohlásit požár</w:t>
            </w:r>
            <w:r w:rsidR="003E00D9">
              <w:rPr>
                <w:rFonts w:asciiTheme="minorHAnsi" w:eastAsiaTheme="minorHAnsi" w:hAnsiTheme="minorHAnsi"/>
                <w:sz w:val="20"/>
                <w:szCs w:val="20"/>
              </w:rPr>
              <w:t>,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 pokud možno omezit šíření požáru</w:t>
            </w:r>
            <w:r w:rsidR="003E00D9">
              <w:rPr>
                <w:rFonts w:asciiTheme="minorHAnsi" w:eastAsiaTheme="minorHAnsi" w:hAnsiTheme="minorHAnsi"/>
                <w:sz w:val="20"/>
                <w:szCs w:val="20"/>
              </w:rPr>
              <w:t xml:space="preserve"> a evakuovat se do bezpečí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.</w:t>
            </w:r>
          </w:p>
        </w:tc>
      </w:tr>
      <w:tr w:rsidR="00C00690" w14:paraId="280EA0E3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hRule="exact" w:val="57"/>
        </w:trPr>
        <w:tc>
          <w:tcPr>
            <w:tcW w:w="9052" w:type="dxa"/>
            <w:gridSpan w:val="12"/>
          </w:tcPr>
          <w:p w14:paraId="280EA0E2" w14:textId="77777777" w:rsidR="00C00690" w:rsidRPr="00C00690" w:rsidRDefault="00C00690" w:rsidP="00C00690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</w:tr>
      <w:tr w:rsidR="001668EB" w14:paraId="280EA0E5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  <w:shd w:val="clear" w:color="auto" w:fill="D9D9D9" w:themeFill="background1" w:themeFillShade="D9"/>
          </w:tcPr>
          <w:p w14:paraId="280EA0E4" w14:textId="77777777" w:rsidR="001668EB" w:rsidRPr="00C00690" w:rsidRDefault="001668E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B2. Způsob a místo ohlášení požáru</w:t>
            </w:r>
          </w:p>
        </w:tc>
      </w:tr>
      <w:tr w:rsidR="001668EB" w14:paraId="280EA0E8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</w:tcPr>
          <w:p w14:paraId="280EA0E6" w14:textId="198E3E61" w:rsidR="00160877" w:rsidRPr="00B1120B" w:rsidRDefault="00160877" w:rsidP="003F0C29">
            <w:pPr>
              <w:pStyle w:val="Odstavecseseznamem"/>
              <w:numPr>
                <w:ilvl w:val="0"/>
                <w:numId w:val="8"/>
              </w:numPr>
              <w:rPr>
                <w:rFonts w:asciiTheme="minorHAnsi" w:eastAsiaTheme="minorHAnsi" w:hAnsiTheme="minorHAnsi" w:cstheme="minorHAnsi"/>
                <w:b/>
                <w:color w:val="C00000"/>
                <w:sz w:val="20"/>
                <w:szCs w:val="20"/>
              </w:rPr>
            </w:pP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Požár se o</w:t>
            </w:r>
            <w:bookmarkStart w:id="0" w:name="_GoBack"/>
            <w:bookmarkEnd w:id="0"/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hlašuje telefonicky na ohlašovně požárů HZS kraje, tel. č. </w:t>
            </w:r>
            <w:r w:rsidRPr="00B1120B">
              <w:rPr>
                <w:rFonts w:asciiTheme="minorHAnsi" w:eastAsiaTheme="minorHAnsi" w:hAnsiTheme="minorHAnsi"/>
                <w:b/>
                <w:color w:val="C00000"/>
                <w:sz w:val="20"/>
                <w:szCs w:val="20"/>
              </w:rPr>
              <w:t>150</w:t>
            </w:r>
            <w:r w:rsidR="00902864">
              <w:rPr>
                <w:rFonts w:asciiTheme="minorHAnsi" w:eastAsiaTheme="minorHAnsi" w:hAnsiTheme="minorHAnsi"/>
                <w:sz w:val="20"/>
                <w:szCs w:val="20"/>
              </w:rPr>
              <w:t xml:space="preserve"> a osobně nebo telefonicky na ohlašovně požárů společnosti, která je zřízena na recepci, tel č. </w:t>
            </w:r>
            <w:r w:rsidR="00E230A0">
              <w:rPr>
                <w:rFonts w:asciiTheme="minorHAnsi" w:hAnsiTheme="minorHAnsi" w:cstheme="minorHAnsi"/>
                <w:b/>
                <w:color w:val="C00000"/>
                <w:sz w:val="20"/>
                <w:szCs w:val="20"/>
              </w:rPr>
              <w:t>XXX YY ZZZ</w:t>
            </w:r>
            <w:r w:rsidR="00B1120B">
              <w:rPr>
                <w:rFonts w:asciiTheme="minorHAnsi" w:hAnsiTheme="minorHAnsi" w:cstheme="minorHAnsi"/>
                <w:b/>
                <w:color w:val="C00000"/>
                <w:sz w:val="20"/>
                <w:szCs w:val="20"/>
              </w:rPr>
              <w:t>.</w:t>
            </w:r>
          </w:p>
          <w:p w14:paraId="280EA0E7" w14:textId="2FA88CE0" w:rsidR="001668EB" w:rsidRPr="003F0C29" w:rsidRDefault="00160877" w:rsidP="003E00D9">
            <w:pPr>
              <w:pStyle w:val="Odstavecseseznamem"/>
              <w:numPr>
                <w:ilvl w:val="0"/>
                <w:numId w:val="8"/>
              </w:numPr>
              <w:rPr>
                <w:rFonts w:asciiTheme="minorHAnsi" w:hAnsiTheme="minorHAnsi"/>
                <w:sz w:val="20"/>
                <w:szCs w:val="20"/>
              </w:rPr>
            </w:pP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Telefonicky je nutno podat informace o tom, </w:t>
            </w:r>
            <w:r w:rsidR="00C00690" w:rsidRPr="003F0C29">
              <w:rPr>
                <w:rFonts w:asciiTheme="minorHAnsi" w:eastAsiaTheme="minorHAnsi" w:hAnsiTheme="minorHAnsi"/>
                <w:sz w:val="20"/>
                <w:szCs w:val="20"/>
              </w:rPr>
              <w:t>k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do volá</w:t>
            </w:r>
            <w:r w:rsidR="00C00690"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, </w:t>
            </w:r>
            <w:r w:rsidR="003E00D9">
              <w:rPr>
                <w:rFonts w:asciiTheme="minorHAnsi" w:eastAsiaTheme="minorHAnsi" w:hAnsiTheme="minorHAnsi"/>
                <w:sz w:val="20"/>
                <w:szCs w:val="20"/>
              </w:rPr>
              <w:t xml:space="preserve">o 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místě požáru </w:t>
            </w:r>
            <w:r w:rsidR="00C00690" w:rsidRPr="003F0C29">
              <w:rPr>
                <w:rFonts w:asciiTheme="minorHAnsi" w:eastAsiaTheme="minorHAnsi" w:hAnsiTheme="minorHAnsi"/>
                <w:i/>
                <w:sz w:val="20"/>
                <w:szCs w:val="20"/>
              </w:rPr>
              <w:t>(</w:t>
            </w:r>
            <w:r w:rsidR="003E00D9">
              <w:rPr>
                <w:rFonts w:asciiTheme="minorHAnsi" w:eastAsiaTheme="minorHAnsi" w:hAnsiTheme="minorHAnsi"/>
                <w:i/>
                <w:sz w:val="20"/>
                <w:szCs w:val="20"/>
              </w:rPr>
              <w:t xml:space="preserve">viz </w:t>
            </w:r>
            <w:r w:rsidR="00902864">
              <w:rPr>
                <w:rFonts w:asciiTheme="minorHAnsi" w:eastAsiaTheme="minorHAnsi" w:hAnsiTheme="minorHAnsi"/>
                <w:i/>
                <w:sz w:val="20"/>
                <w:szCs w:val="20"/>
              </w:rPr>
              <w:t>část</w:t>
            </w:r>
            <w:r w:rsidR="003E00D9">
              <w:rPr>
                <w:rFonts w:asciiTheme="minorHAnsi" w:eastAsiaTheme="minorHAnsi" w:hAnsiTheme="minorHAnsi"/>
                <w:i/>
                <w:sz w:val="20"/>
                <w:szCs w:val="20"/>
              </w:rPr>
              <w:t xml:space="preserve"> A</w:t>
            </w:r>
            <w:r w:rsidRPr="003F0C29">
              <w:rPr>
                <w:rFonts w:asciiTheme="minorHAnsi" w:eastAsiaTheme="minorHAnsi" w:hAnsiTheme="minorHAnsi"/>
                <w:i/>
                <w:sz w:val="20"/>
                <w:szCs w:val="20"/>
              </w:rPr>
              <w:t>)</w:t>
            </w:r>
            <w:r w:rsidR="00C00690" w:rsidRPr="003F0C29">
              <w:rPr>
                <w:rFonts w:asciiTheme="minorHAnsi" w:eastAsiaTheme="minorHAnsi" w:hAnsiTheme="minorHAnsi"/>
                <w:sz w:val="20"/>
                <w:szCs w:val="20"/>
              </w:rPr>
              <w:t>,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="003E00D9">
              <w:rPr>
                <w:rFonts w:asciiTheme="minorHAnsi" w:eastAsiaTheme="minorHAnsi" w:hAnsiTheme="minorHAnsi"/>
                <w:sz w:val="20"/>
                <w:szCs w:val="20"/>
              </w:rPr>
              <w:t xml:space="preserve">o 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rozsahu požáru</w:t>
            </w:r>
            <w:r w:rsidR="00C00690" w:rsidRPr="003F0C29">
              <w:rPr>
                <w:rFonts w:asciiTheme="minorHAnsi" w:eastAsiaTheme="minorHAnsi" w:hAnsiTheme="minorHAnsi"/>
                <w:sz w:val="20"/>
                <w:szCs w:val="20"/>
              </w:rPr>
              <w:t>,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="003E00D9">
              <w:rPr>
                <w:rFonts w:asciiTheme="minorHAnsi" w:eastAsiaTheme="minorHAnsi" w:hAnsiTheme="minorHAnsi"/>
                <w:sz w:val="20"/>
                <w:szCs w:val="20"/>
              </w:rPr>
              <w:t xml:space="preserve">o 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telefonním čísle, odkud je voláno </w:t>
            </w:r>
            <w:r w:rsidR="00C00690" w:rsidRPr="003F0C29">
              <w:rPr>
                <w:rFonts w:asciiTheme="minorHAnsi" w:eastAsiaTheme="minorHAnsi" w:hAnsiTheme="minorHAnsi"/>
                <w:i/>
                <w:sz w:val="20"/>
                <w:szCs w:val="20"/>
              </w:rPr>
              <w:t>(</w:t>
            </w:r>
            <w:r w:rsidRPr="003F0C29">
              <w:rPr>
                <w:rFonts w:asciiTheme="minorHAnsi" w:eastAsiaTheme="minorHAnsi" w:hAnsiTheme="minorHAnsi"/>
                <w:i/>
                <w:sz w:val="20"/>
                <w:szCs w:val="20"/>
              </w:rPr>
              <w:t>popř. vyčkat na zpětný dotaz ohlašovny)</w:t>
            </w:r>
            <w:r w:rsidR="00C00690" w:rsidRPr="003F0C29">
              <w:rPr>
                <w:rFonts w:asciiTheme="minorHAnsi" w:eastAsiaTheme="minorHAnsi" w:hAnsiTheme="minorHAnsi"/>
                <w:sz w:val="20"/>
                <w:szCs w:val="20"/>
              </w:rPr>
              <w:t>,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 dle možností i o příjezdové trase k hořícímu objektu nebo o jiných nebezpečích a důležitých skutečnostech.</w:t>
            </w:r>
          </w:p>
        </w:tc>
      </w:tr>
      <w:tr w:rsidR="00C00690" w14:paraId="280EA0EA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hRule="exact" w:val="57"/>
        </w:trPr>
        <w:tc>
          <w:tcPr>
            <w:tcW w:w="9052" w:type="dxa"/>
            <w:gridSpan w:val="12"/>
          </w:tcPr>
          <w:p w14:paraId="280EA0E9" w14:textId="77777777" w:rsidR="00C00690" w:rsidRPr="00C00690" w:rsidRDefault="00C00690" w:rsidP="00C00690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</w:tr>
      <w:tr w:rsidR="001668EB" w14:paraId="280EA0EC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  <w:shd w:val="clear" w:color="auto" w:fill="D9D9D9" w:themeFill="background1" w:themeFillShade="D9"/>
          </w:tcPr>
          <w:p w14:paraId="280EA0EB" w14:textId="77777777" w:rsidR="001668EB" w:rsidRPr="00C00690" w:rsidRDefault="001668E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C. Způsob vyhlášení požárního poplachu</w:t>
            </w:r>
          </w:p>
        </w:tc>
      </w:tr>
      <w:tr w:rsidR="00902864" w14:paraId="280EA0F1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7898" w:type="dxa"/>
            <w:gridSpan w:val="11"/>
          </w:tcPr>
          <w:p w14:paraId="4699602F" w14:textId="4EC4F272" w:rsidR="00902864" w:rsidRPr="00902864" w:rsidRDefault="00902864" w:rsidP="00902864">
            <w:pPr>
              <w:pStyle w:val="Odstavecseseznamem"/>
              <w:numPr>
                <w:ilvl w:val="0"/>
                <w:numId w:val="11"/>
              </w:numPr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902864">
              <w:rPr>
                <w:rFonts w:asciiTheme="minorHAnsi" w:eastAsiaTheme="minorHAnsi" w:hAnsiTheme="minorHAnsi"/>
                <w:sz w:val="20"/>
                <w:szCs w:val="20"/>
              </w:rPr>
              <w:t xml:space="preserve">Požární poplach se na pracovišti vyhlašuje hlasitým, opakovaným voláním: </w:t>
            </w:r>
            <w:r w:rsidRPr="00902864">
              <w:rPr>
                <w:rFonts w:asciiTheme="minorHAnsi" w:eastAsiaTheme="minorHAnsi" w:hAnsiTheme="minorHAnsi"/>
                <w:b/>
                <w:color w:val="C00000"/>
                <w:sz w:val="20"/>
                <w:szCs w:val="20"/>
              </w:rPr>
              <w:t xml:space="preserve">“ H O Ř </w:t>
            </w:r>
            <w:proofErr w:type="gramStart"/>
            <w:r w:rsidRPr="00902864">
              <w:rPr>
                <w:rFonts w:asciiTheme="minorHAnsi" w:eastAsiaTheme="minorHAnsi" w:hAnsiTheme="minorHAnsi"/>
                <w:b/>
                <w:color w:val="C00000"/>
                <w:sz w:val="20"/>
                <w:szCs w:val="20"/>
              </w:rPr>
              <w:t>Í !</w:t>
            </w:r>
            <w:proofErr w:type="gramEnd"/>
            <w:r w:rsidRPr="00902864">
              <w:rPr>
                <w:rFonts w:asciiTheme="minorHAnsi" w:eastAsiaTheme="minorHAnsi" w:hAnsiTheme="minorHAnsi"/>
                <w:b/>
                <w:color w:val="C00000"/>
                <w:sz w:val="20"/>
                <w:szCs w:val="20"/>
              </w:rPr>
              <w:t xml:space="preserve"> ”</w:t>
            </w:r>
            <w:r w:rsidRPr="00902864">
              <w:rPr>
                <w:rFonts w:asciiTheme="minorHAnsi" w:eastAsiaTheme="minorHAnsi" w:hAnsiTheme="minorHAnsi"/>
                <w:sz w:val="20"/>
                <w:szCs w:val="20"/>
              </w:rPr>
              <w:t xml:space="preserve"> a stlače</w:t>
            </w:r>
            <w:r w:rsidR="00AD59F2">
              <w:rPr>
                <w:rFonts w:asciiTheme="minorHAnsi" w:eastAsiaTheme="minorHAnsi" w:hAnsiTheme="minorHAnsi"/>
                <w:sz w:val="20"/>
                <w:szCs w:val="20"/>
              </w:rPr>
              <w:t>ním tlačítkového hlásiče požáru nebo automaticky systémem EPS.</w:t>
            </w:r>
          </w:p>
        </w:tc>
        <w:tc>
          <w:tcPr>
            <w:tcW w:w="1154" w:type="dxa"/>
            <w:vAlign w:val="center"/>
          </w:tcPr>
          <w:p w14:paraId="4E9C2DBE" w14:textId="77777777" w:rsidR="00902864" w:rsidRPr="00902864" w:rsidRDefault="00902864" w:rsidP="00902864">
            <w:pPr>
              <w:ind w:left="360"/>
              <w:jc w:val="left"/>
              <w:rPr>
                <w:rFonts w:asciiTheme="minorHAnsi" w:eastAsiaTheme="minorHAnsi" w:hAnsiTheme="minorHAnsi"/>
                <w:b/>
                <w:sz w:val="4"/>
                <w:szCs w:val="4"/>
              </w:rPr>
            </w:pPr>
          </w:p>
          <w:p w14:paraId="280EA0F0" w14:textId="07FB4BEB" w:rsidR="00902864" w:rsidRPr="00902864" w:rsidRDefault="00902864" w:rsidP="004D2BD3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EABB365" wp14:editId="21C1197B">
                  <wp:extent cx="314325" cy="314325"/>
                  <wp:effectExtent l="0" t="0" r="0" b="0"/>
                  <wp:docPr id="2" name="Obrázek 2" descr="Výsledek obrázku pro tlačítkový hlásič požáru tabul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ýsledek obrázku pro tlačítkový hlásič požáru tabul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690" w14:paraId="280EA0F3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hRule="exact" w:val="57"/>
        </w:trPr>
        <w:tc>
          <w:tcPr>
            <w:tcW w:w="9052" w:type="dxa"/>
            <w:gridSpan w:val="12"/>
          </w:tcPr>
          <w:p w14:paraId="280EA0F2" w14:textId="77777777" w:rsidR="00C00690" w:rsidRPr="00C00690" w:rsidRDefault="00C00690" w:rsidP="00C00690">
            <w:pPr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1668EB" w14:paraId="280EA0F5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  <w:shd w:val="clear" w:color="auto" w:fill="D9D9D9" w:themeFill="background1" w:themeFillShade="D9"/>
          </w:tcPr>
          <w:p w14:paraId="280EA0F4" w14:textId="77777777" w:rsidR="001668EB" w:rsidRPr="00C00690" w:rsidRDefault="001668E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D. Postup osoby při vyhlášení požárního poplachu</w:t>
            </w:r>
          </w:p>
        </w:tc>
      </w:tr>
      <w:tr w:rsidR="001668EB" w14:paraId="280EA0FB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</w:tcPr>
          <w:p w14:paraId="280EA0F6" w14:textId="77777777" w:rsidR="00160877" w:rsidRPr="00C00690" w:rsidRDefault="00160877" w:rsidP="00160877">
            <w:pPr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eastAsiaTheme="minorHAnsi" w:hAnsiTheme="minorHAnsi"/>
                <w:b/>
                <w:sz w:val="20"/>
                <w:szCs w:val="20"/>
              </w:rPr>
              <w:t>Po vyhlášení požárního poplachu:</w:t>
            </w:r>
          </w:p>
          <w:p w14:paraId="280EA0F7" w14:textId="75D29228" w:rsidR="00160877" w:rsidRPr="003F0C29" w:rsidRDefault="00160877" w:rsidP="003F0C29">
            <w:pPr>
              <w:pStyle w:val="Odstavecseseznamem"/>
              <w:numPr>
                <w:ilvl w:val="0"/>
                <w:numId w:val="10"/>
              </w:num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je povinností každého zachovat klid, rozvahu, nepřekážet při zdolávání požáru, dle možností vypnout elektrická zařízení, ihned opustit nejkratší bezpečnou únikovou cestou požárem ohrožený prostor a shromáždit se na určeném </w:t>
            </w:r>
            <w:r w:rsidR="00C00690" w:rsidRPr="003F0C29">
              <w:rPr>
                <w:rFonts w:asciiTheme="minorHAnsi" w:eastAsiaTheme="minorHAnsi" w:hAnsiTheme="minorHAnsi"/>
                <w:sz w:val="20"/>
                <w:szCs w:val="20"/>
              </w:rPr>
              <w:t>shromáždišti</w:t>
            </w:r>
            <w:r w:rsidR="00902864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="00902864" w:rsidRPr="00902864">
              <w:rPr>
                <w:rFonts w:asciiTheme="minorHAnsi" w:eastAsiaTheme="minorHAnsi" w:hAnsiTheme="minorHAnsi"/>
                <w:i/>
                <w:sz w:val="20"/>
                <w:szCs w:val="20"/>
              </w:rPr>
              <w:t xml:space="preserve">(při evakuaci se postupuje dle </w:t>
            </w:r>
            <w:r w:rsidRPr="00902864">
              <w:rPr>
                <w:rFonts w:asciiTheme="minorHAnsi" w:eastAsiaTheme="minorHAnsi" w:hAnsiTheme="minorHAnsi"/>
                <w:i/>
                <w:sz w:val="20"/>
                <w:szCs w:val="20"/>
              </w:rPr>
              <w:t xml:space="preserve">požárních evakuačních </w:t>
            </w:r>
            <w:proofErr w:type="gramStart"/>
            <w:r w:rsidRPr="00902864">
              <w:rPr>
                <w:rFonts w:asciiTheme="minorHAnsi" w:eastAsiaTheme="minorHAnsi" w:hAnsiTheme="minorHAnsi"/>
                <w:i/>
                <w:sz w:val="20"/>
                <w:szCs w:val="20"/>
              </w:rPr>
              <w:t>plánů</w:t>
            </w:r>
            <w:r w:rsidR="00902864" w:rsidRPr="00902864">
              <w:rPr>
                <w:rFonts w:asciiTheme="minorHAnsi" w:eastAsiaTheme="minorHAnsi" w:hAnsiTheme="minorHAnsi"/>
                <w:i/>
                <w:sz w:val="20"/>
                <w:szCs w:val="20"/>
              </w:rPr>
              <w:t>)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;</w:t>
            </w:r>
            <w:proofErr w:type="gramEnd"/>
          </w:p>
          <w:p w14:paraId="280EA0F8" w14:textId="77777777" w:rsidR="00160877" w:rsidRPr="003F0C29" w:rsidRDefault="00160877" w:rsidP="003F0C29">
            <w:pPr>
              <w:pStyle w:val="Odstavecseseznamem"/>
              <w:numPr>
                <w:ilvl w:val="0"/>
                <w:numId w:val="10"/>
              </w:num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je každý v rámci svých možností povinen provést nutná opatření pro záchranu životů ohrožených osob, poskytnout první pomoc a na výzvu velitele hasičů, poskytnout osobní a věcnou pomoc;</w:t>
            </w:r>
          </w:p>
          <w:p w14:paraId="280EA0F9" w14:textId="1AF359BF" w:rsidR="00160877" w:rsidRPr="003F0C29" w:rsidRDefault="00160877" w:rsidP="003F0C29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členové preventivní požární hlídky</w:t>
            </w:r>
            <w:r w:rsidR="00E230A0">
              <w:rPr>
                <w:rFonts w:asciiTheme="minorHAnsi" w:eastAsiaTheme="minorHAnsi" w:hAnsiTheme="minorHAnsi"/>
                <w:sz w:val="20"/>
                <w:szCs w:val="20"/>
              </w:rPr>
              <w:t>,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 dle možností</w:t>
            </w:r>
            <w:r w:rsidR="00E230A0">
              <w:rPr>
                <w:rFonts w:asciiTheme="minorHAnsi" w:eastAsiaTheme="minorHAnsi" w:hAnsiTheme="minorHAnsi"/>
                <w:sz w:val="20"/>
                <w:szCs w:val="20"/>
              </w:rPr>
              <w:t>,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 zajistí</w:t>
            </w:r>
            <w:r w:rsidR="00C00690"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evakuaci všech osob z pracoviště, vypnutí elektrického proudu</w:t>
            </w:r>
            <w:r w:rsidR="00E230A0">
              <w:rPr>
                <w:rFonts w:asciiTheme="minorHAnsi" w:eastAsiaTheme="minorHAnsi" w:hAnsiTheme="minorHAnsi"/>
                <w:sz w:val="20"/>
                <w:szCs w:val="20"/>
              </w:rPr>
              <w:t>, uzavření plynu a vody</w:t>
            </w:r>
            <w:r w:rsidR="00C00690" w:rsidRPr="003F0C29">
              <w:rPr>
                <w:rFonts w:asciiTheme="minorHAnsi" w:eastAsiaTheme="minorHAnsi" w:hAnsiTheme="minorHAnsi"/>
                <w:sz w:val="20"/>
                <w:szCs w:val="20"/>
              </w:rPr>
              <w:t>,</w:t>
            </w: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 xml:space="preserve"> hašení požáru a ohlášení požáru;</w:t>
            </w:r>
          </w:p>
          <w:p w14:paraId="280EA0FA" w14:textId="77777777" w:rsidR="001668EB" w:rsidRPr="003F0C29" w:rsidRDefault="00160877" w:rsidP="003F0C29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 w:rsidRPr="003F0C29">
              <w:rPr>
                <w:rFonts w:asciiTheme="minorHAnsi" w:eastAsiaTheme="minorHAnsi" w:hAnsiTheme="minorHAnsi"/>
                <w:sz w:val="20"/>
                <w:szCs w:val="20"/>
              </w:rPr>
              <w:t>vedoucí zaměstnanci provedou fyzickou kontrolu přítomnosti zaměstnanců.</w:t>
            </w:r>
          </w:p>
        </w:tc>
      </w:tr>
      <w:tr w:rsidR="00C21FF2" w14:paraId="7752D6AA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</w:tcPr>
          <w:p w14:paraId="5F5FBFED" w14:textId="77777777" w:rsidR="00C21FF2" w:rsidRPr="00B1120B" w:rsidRDefault="00C21FF2" w:rsidP="00160877">
            <w:pPr>
              <w:rPr>
                <w:rFonts w:asciiTheme="minorHAnsi" w:eastAsiaTheme="minorHAnsi" w:hAnsiTheme="minorHAnsi"/>
                <w:b/>
                <w:sz w:val="8"/>
                <w:szCs w:val="8"/>
              </w:rPr>
            </w:pPr>
          </w:p>
        </w:tc>
      </w:tr>
      <w:tr w:rsidR="00C00690" w14:paraId="280EA0FD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hRule="exact" w:val="57"/>
        </w:trPr>
        <w:tc>
          <w:tcPr>
            <w:tcW w:w="9052" w:type="dxa"/>
            <w:gridSpan w:val="12"/>
          </w:tcPr>
          <w:p w14:paraId="280EA0FC" w14:textId="77777777" w:rsidR="00C00690" w:rsidRPr="00C00690" w:rsidRDefault="00C00690" w:rsidP="00160877">
            <w:pPr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1668EB" w14:paraId="280EA0FF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  <w:shd w:val="clear" w:color="auto" w:fill="D9D9D9" w:themeFill="background1" w:themeFillShade="D9"/>
          </w:tcPr>
          <w:p w14:paraId="280EA0FE" w14:textId="77777777" w:rsidR="001668EB" w:rsidRPr="00C00690" w:rsidRDefault="001668E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E1. Telefonní číslo ohlašovny požárů, tísňových linek, pohotovostních a havarijních služeb</w:t>
            </w:r>
          </w:p>
        </w:tc>
      </w:tr>
      <w:tr w:rsidR="00B1120B" w14:paraId="4746CB1A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  <w:shd w:val="clear" w:color="auto" w:fill="auto"/>
          </w:tcPr>
          <w:p w14:paraId="7A165EFB" w14:textId="0807AD8F" w:rsidR="00B1120B" w:rsidRPr="00B1120B" w:rsidRDefault="004D2BD3" w:rsidP="00B1120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- </w:t>
            </w:r>
            <w:r w:rsidR="00B1120B" w:rsidRPr="00B1120B">
              <w:rPr>
                <w:rFonts w:asciiTheme="minorHAnsi" w:hAnsiTheme="minorHAnsi"/>
                <w:b/>
                <w:sz w:val="20"/>
                <w:szCs w:val="20"/>
              </w:rPr>
              <w:t xml:space="preserve">- - </w:t>
            </w:r>
            <w:proofErr w:type="gramStart"/>
            <w:r w:rsidR="00B1120B" w:rsidRPr="00B1120B">
              <w:rPr>
                <w:rFonts w:asciiTheme="minorHAnsi" w:hAnsiTheme="minorHAnsi"/>
                <w:b/>
                <w:sz w:val="20"/>
                <w:szCs w:val="20"/>
              </w:rPr>
              <w:t>-  -</w:t>
            </w:r>
            <w:proofErr w:type="gramEnd"/>
            <w:r w:rsidR="00B1120B" w:rsidRPr="00B1120B">
              <w:rPr>
                <w:rFonts w:asciiTheme="minorHAnsi" w:hAnsiTheme="minorHAnsi"/>
                <w:b/>
                <w:sz w:val="20"/>
                <w:szCs w:val="20"/>
              </w:rPr>
              <w:t xml:space="preserve"> - - -   P Ř I  V O L Á N Í  Z P E V N É  L I N K Y  Z A D E J  P Ř E D  V O L A N Ý M  Č Í S L E M  </w:t>
            </w:r>
            <w:r w:rsidR="00B1120B" w:rsidRPr="00B1120B">
              <w:rPr>
                <w:rFonts w:asciiTheme="minorHAnsi" w:hAnsiTheme="minorHAnsi"/>
                <w:b/>
                <w:color w:val="C00000"/>
                <w:sz w:val="20"/>
                <w:szCs w:val="20"/>
              </w:rPr>
              <w:t xml:space="preserve">„0“ </w:t>
            </w:r>
            <w:r w:rsidR="00BC1340">
              <w:rPr>
                <w:rFonts w:asciiTheme="minorHAnsi" w:hAnsiTheme="minorHAnsi"/>
                <w:b/>
                <w:sz w:val="20"/>
                <w:szCs w:val="20"/>
              </w:rPr>
              <w:t xml:space="preserve">- - - - - - - </w:t>
            </w:r>
          </w:p>
        </w:tc>
      </w:tr>
      <w:tr w:rsidR="00C00690" w14:paraId="280EA101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hRule="exact" w:val="57"/>
        </w:trPr>
        <w:tc>
          <w:tcPr>
            <w:tcW w:w="9052" w:type="dxa"/>
            <w:gridSpan w:val="12"/>
            <w:shd w:val="clear" w:color="auto" w:fill="auto"/>
          </w:tcPr>
          <w:p w14:paraId="280EA100" w14:textId="77777777" w:rsidR="00C00690" w:rsidRPr="00C00690" w:rsidRDefault="00C00690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902864" w14:paraId="280EA109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EA102" w14:textId="77777777" w:rsidR="00160877" w:rsidRPr="00160877" w:rsidRDefault="00524B6D" w:rsidP="0078389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24B6D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280EA12F" wp14:editId="5CB927FA">
                  <wp:extent cx="337930" cy="395605"/>
                  <wp:effectExtent l="0" t="0" r="0" b="0"/>
                  <wp:docPr id="42" name="obrázek 1" descr="https://www.hasici-vzdelavani.cz/sites/default/files/download/hz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hasici-vzdelavani.cz/sites/default/files/download/hzs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r="-19332"/>
                          <a:stretch/>
                        </pic:blipFill>
                        <pic:spPr bwMode="auto">
                          <a:xfrm>
                            <a:off x="0" y="0"/>
                            <a:ext cx="33826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EA103" w14:textId="77777777" w:rsidR="00160877" w:rsidRPr="00C00690" w:rsidRDefault="00160877" w:rsidP="00160877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Hasičský</w:t>
            </w:r>
          </w:p>
          <w:p w14:paraId="280EA104" w14:textId="77777777" w:rsidR="00160877" w:rsidRPr="00C00690" w:rsidRDefault="00160877" w:rsidP="00160877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záchranný sbor ČR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105" w14:textId="77777777" w:rsidR="00160877" w:rsidRPr="00C00690" w:rsidRDefault="00160877" w:rsidP="00C00690">
            <w:pPr>
              <w:jc w:val="left"/>
              <w:rPr>
                <w:rFonts w:asciiTheme="minorHAnsi" w:hAnsiTheme="minorHAnsi"/>
                <w:b/>
                <w:color w:val="C00000"/>
                <w:sz w:val="52"/>
                <w:szCs w:val="52"/>
              </w:rPr>
            </w:pPr>
            <w:r w:rsidRPr="00C00690">
              <w:rPr>
                <w:rFonts w:asciiTheme="minorHAnsi" w:hAnsiTheme="minorHAnsi"/>
                <w:b/>
                <w:color w:val="C00000"/>
                <w:sz w:val="52"/>
                <w:szCs w:val="52"/>
              </w:rPr>
              <w:t>150</w:t>
            </w:r>
          </w:p>
        </w:tc>
        <w:tc>
          <w:tcPr>
            <w:tcW w:w="1387" w:type="dxa"/>
            <w:gridSpan w:val="3"/>
            <w:tcBorders>
              <w:left w:val="single" w:sz="4" w:space="0" w:color="auto"/>
            </w:tcBorders>
            <w:vAlign w:val="center"/>
          </w:tcPr>
          <w:p w14:paraId="280EA106" w14:textId="77777777" w:rsidR="00160877" w:rsidRPr="00160877" w:rsidRDefault="00524B6D" w:rsidP="0078389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24B6D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280EA131" wp14:editId="280EA132">
                  <wp:extent cx="410190" cy="396000"/>
                  <wp:effectExtent l="19050" t="0" r="8910" b="0"/>
                  <wp:docPr id="4" name="obrázek 7" descr="http://www.minv.sk/swift_data/source/civilna_ochrana/obrazky/sos112/logo%201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inv.sk/swift_data/source/civilna_ochrana/obrazky/sos112/logo%201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r="16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19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9" w:type="dxa"/>
            <w:gridSpan w:val="2"/>
            <w:vAlign w:val="center"/>
          </w:tcPr>
          <w:p w14:paraId="280EA107" w14:textId="77777777" w:rsidR="00160877" w:rsidRPr="00C00690" w:rsidRDefault="00160877" w:rsidP="00160877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Jednotné evropské číslo tísňového volání</w:t>
            </w:r>
          </w:p>
        </w:tc>
        <w:tc>
          <w:tcPr>
            <w:tcW w:w="1397" w:type="dxa"/>
            <w:gridSpan w:val="2"/>
            <w:vAlign w:val="center"/>
          </w:tcPr>
          <w:p w14:paraId="280EA108" w14:textId="77777777" w:rsidR="00160877" w:rsidRPr="00160877" w:rsidRDefault="00160877" w:rsidP="00C00690">
            <w:pPr>
              <w:jc w:val="left"/>
              <w:rPr>
                <w:rFonts w:asciiTheme="minorHAnsi" w:hAnsiTheme="minorHAnsi"/>
                <w:b/>
                <w:sz w:val="40"/>
                <w:szCs w:val="40"/>
              </w:rPr>
            </w:pPr>
            <w:r w:rsidRPr="00160877">
              <w:rPr>
                <w:rFonts w:asciiTheme="minorHAnsi" w:hAnsiTheme="minorHAnsi"/>
                <w:b/>
                <w:sz w:val="40"/>
                <w:szCs w:val="40"/>
              </w:rPr>
              <w:t>112</w:t>
            </w:r>
          </w:p>
        </w:tc>
      </w:tr>
      <w:tr w:rsidR="00902864" w14:paraId="280EA110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243" w:type="dxa"/>
            <w:tcBorders>
              <w:top w:val="single" w:sz="4" w:space="0" w:color="auto"/>
            </w:tcBorders>
          </w:tcPr>
          <w:p w14:paraId="280EA10A" w14:textId="4FE8A992" w:rsidR="00160877" w:rsidRPr="00160877" w:rsidRDefault="00524B6D" w:rsidP="0078389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24B6D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280EA133" wp14:editId="280EA134">
                  <wp:extent cx="381183" cy="396000"/>
                  <wp:effectExtent l="19050" t="0" r="0" b="0"/>
                  <wp:docPr id="5" name="obrázek 4" descr="https://im.novinky.cz/569/205694-top_foto1-iowv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m.novinky.cz/569/205694-top_foto1-iowv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23084" r="23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183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6" w:type="dxa"/>
            <w:gridSpan w:val="3"/>
            <w:tcBorders>
              <w:top w:val="single" w:sz="4" w:space="0" w:color="auto"/>
            </w:tcBorders>
            <w:vAlign w:val="center"/>
          </w:tcPr>
          <w:p w14:paraId="280EA10B" w14:textId="77777777" w:rsidR="00160877" w:rsidRPr="00C00690" w:rsidRDefault="00160877" w:rsidP="00160877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Zdravotnická záchranná služba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vAlign w:val="center"/>
          </w:tcPr>
          <w:p w14:paraId="280EA10C" w14:textId="77777777" w:rsidR="00160877" w:rsidRPr="00160877" w:rsidRDefault="00160877" w:rsidP="00C00690">
            <w:pPr>
              <w:jc w:val="left"/>
              <w:rPr>
                <w:rFonts w:asciiTheme="minorHAnsi" w:hAnsiTheme="minorHAnsi"/>
                <w:b/>
                <w:sz w:val="40"/>
                <w:szCs w:val="40"/>
              </w:rPr>
            </w:pPr>
            <w:r w:rsidRPr="00160877">
              <w:rPr>
                <w:rFonts w:asciiTheme="minorHAnsi" w:hAnsiTheme="minorHAnsi"/>
                <w:b/>
                <w:sz w:val="40"/>
                <w:szCs w:val="40"/>
              </w:rPr>
              <w:t>155</w:t>
            </w:r>
          </w:p>
        </w:tc>
        <w:tc>
          <w:tcPr>
            <w:tcW w:w="1387" w:type="dxa"/>
            <w:gridSpan w:val="3"/>
            <w:vAlign w:val="center"/>
          </w:tcPr>
          <w:p w14:paraId="280EA10D" w14:textId="77777777" w:rsidR="00160877" w:rsidRPr="00160877" w:rsidRDefault="00524B6D" w:rsidP="0078389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24B6D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280EA135" wp14:editId="280EA136">
                  <wp:extent cx="401104" cy="396000"/>
                  <wp:effectExtent l="19050" t="0" r="0" b="0"/>
                  <wp:docPr id="3" name="obrázek 10" descr="http://www.horkalinkaczi.cz/data/pictures_items/Policie-CR-logo_th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horkalinkaczi.cz/data/pictures_items/Policie-CR-logo_th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104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9" w:type="dxa"/>
            <w:gridSpan w:val="2"/>
            <w:vAlign w:val="center"/>
          </w:tcPr>
          <w:p w14:paraId="280EA10E" w14:textId="77777777" w:rsidR="00160877" w:rsidRPr="00C00690" w:rsidRDefault="00160877" w:rsidP="00524B6D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Policie ČR</w:t>
            </w:r>
          </w:p>
        </w:tc>
        <w:tc>
          <w:tcPr>
            <w:tcW w:w="1397" w:type="dxa"/>
            <w:gridSpan w:val="2"/>
            <w:vAlign w:val="center"/>
          </w:tcPr>
          <w:p w14:paraId="280EA10F" w14:textId="77777777" w:rsidR="00160877" w:rsidRPr="00160877" w:rsidRDefault="00160877" w:rsidP="00C00690">
            <w:pPr>
              <w:jc w:val="left"/>
              <w:rPr>
                <w:rFonts w:asciiTheme="minorHAnsi" w:hAnsiTheme="minorHAnsi"/>
                <w:b/>
                <w:sz w:val="40"/>
                <w:szCs w:val="40"/>
              </w:rPr>
            </w:pPr>
            <w:r w:rsidRPr="00160877">
              <w:rPr>
                <w:rFonts w:asciiTheme="minorHAnsi" w:hAnsiTheme="minorHAnsi"/>
                <w:b/>
                <w:sz w:val="40"/>
                <w:szCs w:val="40"/>
              </w:rPr>
              <w:t>158</w:t>
            </w:r>
          </w:p>
        </w:tc>
      </w:tr>
      <w:tr w:rsidR="00C00690" w14:paraId="280EA112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hRule="exact" w:val="57"/>
        </w:trPr>
        <w:tc>
          <w:tcPr>
            <w:tcW w:w="9052" w:type="dxa"/>
            <w:gridSpan w:val="12"/>
          </w:tcPr>
          <w:p w14:paraId="280EA111" w14:textId="77777777" w:rsidR="00C00690" w:rsidRPr="00160877" w:rsidRDefault="00C00690" w:rsidP="00160877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</w:p>
        </w:tc>
      </w:tr>
      <w:tr w:rsidR="00160877" w14:paraId="280EA114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  <w:shd w:val="clear" w:color="auto" w:fill="D9D9D9" w:themeFill="background1" w:themeFillShade="D9"/>
          </w:tcPr>
          <w:p w14:paraId="280EA113" w14:textId="77777777" w:rsidR="00160877" w:rsidRPr="00C00690" w:rsidRDefault="0016087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>E2. Další důležitá telefonní čísla</w:t>
            </w:r>
          </w:p>
        </w:tc>
      </w:tr>
      <w:tr w:rsidR="00B1120B" w14:paraId="68571FEB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  <w:shd w:val="clear" w:color="auto" w:fill="auto"/>
          </w:tcPr>
          <w:p w14:paraId="055D5373" w14:textId="77777777" w:rsidR="00B1120B" w:rsidRPr="00B1120B" w:rsidRDefault="00B1120B">
            <w:pPr>
              <w:rPr>
                <w:rFonts w:asciiTheme="minorHAnsi" w:hAnsiTheme="minorHAnsi"/>
                <w:b/>
                <w:sz w:val="4"/>
                <w:szCs w:val="4"/>
              </w:rPr>
            </w:pPr>
          </w:p>
        </w:tc>
      </w:tr>
      <w:tr w:rsidR="00B1120B" w14:paraId="280EA119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2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EA115" w14:textId="00DB3AFD" w:rsidR="00B1120B" w:rsidRPr="00B1120B" w:rsidRDefault="00B1120B" w:rsidP="00B1120B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B1120B">
              <w:rPr>
                <w:rFonts w:asciiTheme="minorHAnsi" w:hAnsiTheme="minorHAnsi"/>
                <w:b/>
                <w:sz w:val="22"/>
                <w:szCs w:val="22"/>
              </w:rPr>
              <w:t>OHLAŠOVNA POŽÁRŮ: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A116" w14:textId="1237235F" w:rsidR="00B1120B" w:rsidRPr="00B1120B" w:rsidRDefault="00B1120B" w:rsidP="00B1120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1120B">
              <w:rPr>
                <w:rFonts w:asciiTheme="minorHAnsi" w:hAnsiTheme="minorHAnsi"/>
                <w:b/>
                <w:color w:val="C00000"/>
                <w:sz w:val="22"/>
                <w:szCs w:val="22"/>
              </w:rPr>
              <w:t>+420 </w:t>
            </w:r>
            <w:r w:rsidR="00E230A0">
              <w:rPr>
                <w:rFonts w:asciiTheme="minorHAnsi" w:hAnsiTheme="minorHAnsi"/>
                <w:b/>
                <w:color w:val="C00000"/>
                <w:sz w:val="22"/>
                <w:szCs w:val="22"/>
              </w:rPr>
              <w:t>XXX YYY ZZZ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280EA117" w14:textId="5BCE8745" w:rsidR="00B1120B" w:rsidRPr="00160877" w:rsidRDefault="00B1120B" w:rsidP="00B1120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Poruchy elektřiny:</w:t>
            </w:r>
          </w:p>
        </w:tc>
        <w:tc>
          <w:tcPr>
            <w:tcW w:w="2248" w:type="dxa"/>
            <w:gridSpan w:val="3"/>
          </w:tcPr>
          <w:p w14:paraId="280EA118" w14:textId="4781FE3F" w:rsidR="00B1120B" w:rsidRPr="00160877" w:rsidRDefault="00B1120B" w:rsidP="00B1120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840 840</w:t>
            </w:r>
            <w:r w:rsidR="00E230A0">
              <w:rPr>
                <w:rFonts w:asciiTheme="minorHAnsi" w:hAnsi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/>
                <w:sz w:val="22"/>
                <w:szCs w:val="22"/>
              </w:rPr>
              <w:t>840</w:t>
            </w:r>
          </w:p>
        </w:tc>
      </w:tr>
      <w:tr w:rsidR="00B1120B" w14:paraId="280EA11E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2304" w:type="dxa"/>
            <w:gridSpan w:val="3"/>
            <w:tcBorders>
              <w:top w:val="single" w:sz="4" w:space="0" w:color="auto"/>
            </w:tcBorders>
          </w:tcPr>
          <w:p w14:paraId="280EA11A" w14:textId="5BF4A094" w:rsidR="00B1120B" w:rsidRPr="00160877" w:rsidRDefault="00340465" w:rsidP="00B1120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Technik PO</w:t>
            </w:r>
            <w:r w:rsidR="00B1120B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2251" w:type="dxa"/>
            <w:gridSpan w:val="4"/>
          </w:tcPr>
          <w:p w14:paraId="280EA11B" w14:textId="52C6083E" w:rsidR="00B1120B" w:rsidRPr="00160877" w:rsidRDefault="00B1120B" w:rsidP="00B1120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+420</w:t>
            </w:r>
            <w:r w:rsidR="007A0F7E">
              <w:rPr>
                <w:rFonts w:asciiTheme="minorHAnsi" w:hAnsiTheme="minorHAnsi"/>
                <w:sz w:val="22"/>
                <w:szCs w:val="22"/>
              </w:rPr>
              <w:t> </w:t>
            </w:r>
            <w:r w:rsidR="00E230A0">
              <w:rPr>
                <w:rFonts w:asciiTheme="minorHAnsi" w:hAnsiTheme="minorHAnsi"/>
                <w:sz w:val="22"/>
                <w:szCs w:val="22"/>
              </w:rPr>
              <w:t>XXX YYY ZZZ</w:t>
            </w:r>
          </w:p>
        </w:tc>
        <w:tc>
          <w:tcPr>
            <w:tcW w:w="2249" w:type="dxa"/>
            <w:gridSpan w:val="2"/>
          </w:tcPr>
          <w:p w14:paraId="280EA11C" w14:textId="284A6BD7" w:rsidR="00B1120B" w:rsidRPr="00160877" w:rsidRDefault="00B1120B" w:rsidP="00B1120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Poruchy plynu:</w:t>
            </w:r>
          </w:p>
        </w:tc>
        <w:tc>
          <w:tcPr>
            <w:tcW w:w="2248" w:type="dxa"/>
            <w:gridSpan w:val="3"/>
          </w:tcPr>
          <w:p w14:paraId="280EA11D" w14:textId="1D80013A" w:rsidR="00B1120B" w:rsidRPr="00160877" w:rsidRDefault="00B1120B" w:rsidP="00B1120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1239</w:t>
            </w:r>
          </w:p>
        </w:tc>
      </w:tr>
      <w:tr w:rsidR="00B1120B" w14:paraId="280EA123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2304" w:type="dxa"/>
            <w:gridSpan w:val="3"/>
          </w:tcPr>
          <w:p w14:paraId="280EA11F" w14:textId="558A8095" w:rsidR="00B1120B" w:rsidRPr="00160877" w:rsidRDefault="00B1120B" w:rsidP="00B1120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HZS ČR / </w:t>
            </w:r>
            <w:r w:rsidR="00E230A0">
              <w:rPr>
                <w:rFonts w:asciiTheme="minorHAnsi" w:hAnsiTheme="minorHAnsi"/>
                <w:sz w:val="22"/>
                <w:szCs w:val="22"/>
              </w:rPr>
              <w:t>Okres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2251" w:type="dxa"/>
            <w:gridSpan w:val="4"/>
          </w:tcPr>
          <w:p w14:paraId="280EA120" w14:textId="712135BC" w:rsidR="00B1120B" w:rsidRPr="00160877" w:rsidRDefault="00B1120B" w:rsidP="00B1120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+420 950 </w:t>
            </w:r>
            <w:r w:rsidR="00E230A0">
              <w:rPr>
                <w:rFonts w:asciiTheme="minorHAnsi" w:hAnsiTheme="minorHAnsi"/>
                <w:sz w:val="22"/>
                <w:szCs w:val="22"/>
              </w:rPr>
              <w:t>YYY ZZZ</w:t>
            </w:r>
          </w:p>
        </w:tc>
        <w:tc>
          <w:tcPr>
            <w:tcW w:w="2249" w:type="dxa"/>
            <w:gridSpan w:val="2"/>
          </w:tcPr>
          <w:p w14:paraId="280EA121" w14:textId="57646CA6" w:rsidR="00B1120B" w:rsidRPr="00160877" w:rsidRDefault="00B1120B" w:rsidP="00B1120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Poruchy vody:</w:t>
            </w:r>
          </w:p>
        </w:tc>
        <w:tc>
          <w:tcPr>
            <w:tcW w:w="2248" w:type="dxa"/>
            <w:gridSpan w:val="3"/>
          </w:tcPr>
          <w:p w14:paraId="280EA122" w14:textId="11A9C771" w:rsidR="00B1120B" w:rsidRPr="00160877" w:rsidRDefault="00E230A0" w:rsidP="00B1120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XXX YYY ZZZ</w:t>
            </w:r>
          </w:p>
        </w:tc>
      </w:tr>
      <w:tr w:rsidR="00B1120B" w14:paraId="4AF1158F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052" w:type="dxa"/>
            <w:gridSpan w:val="12"/>
          </w:tcPr>
          <w:p w14:paraId="0040A470" w14:textId="77777777" w:rsidR="00B1120B" w:rsidRPr="00B1120B" w:rsidRDefault="00B1120B" w:rsidP="00B1120B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B1120B" w14:paraId="280EA125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hRule="exact" w:val="57"/>
        </w:trPr>
        <w:tc>
          <w:tcPr>
            <w:tcW w:w="9052" w:type="dxa"/>
            <w:gridSpan w:val="12"/>
          </w:tcPr>
          <w:p w14:paraId="280EA124" w14:textId="77777777" w:rsidR="00B1120B" w:rsidRPr="00160877" w:rsidRDefault="00B1120B" w:rsidP="00B112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20B" w14:paraId="280EA128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4555" w:type="dxa"/>
            <w:gridSpan w:val="7"/>
            <w:shd w:val="clear" w:color="auto" w:fill="D9D9D9" w:themeFill="background1" w:themeFillShade="D9"/>
          </w:tcPr>
          <w:p w14:paraId="280EA126" w14:textId="77777777" w:rsidR="00B1120B" w:rsidRPr="00C00690" w:rsidRDefault="00B1120B" w:rsidP="00B1120B">
            <w:pPr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 xml:space="preserve">F1. Zpracoval </w:t>
            </w:r>
            <w:r w:rsidRPr="00C00690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[datum, </w:t>
            </w:r>
            <w:proofErr w:type="spellStart"/>
            <w:r w:rsidRPr="00C00690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podpis</w:t>
            </w:r>
            <w:proofErr w:type="spellEnd"/>
            <w:r w:rsidRPr="00C00690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4497" w:type="dxa"/>
            <w:gridSpan w:val="5"/>
            <w:shd w:val="clear" w:color="auto" w:fill="D9D9D9" w:themeFill="background1" w:themeFillShade="D9"/>
          </w:tcPr>
          <w:p w14:paraId="280EA127" w14:textId="77777777" w:rsidR="00B1120B" w:rsidRPr="00C00690" w:rsidRDefault="00B1120B" w:rsidP="00B1120B">
            <w:pPr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C00690">
              <w:rPr>
                <w:rFonts w:asciiTheme="minorHAnsi" w:hAnsiTheme="minorHAnsi"/>
                <w:b/>
                <w:sz w:val="20"/>
                <w:szCs w:val="20"/>
              </w:rPr>
              <w:t xml:space="preserve">F2. Schválil a vydal </w:t>
            </w:r>
            <w:r w:rsidRPr="00C00690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[datum, </w:t>
            </w:r>
            <w:proofErr w:type="spellStart"/>
            <w:r w:rsidRPr="00C00690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podpis</w:t>
            </w:r>
            <w:proofErr w:type="spellEnd"/>
            <w:r w:rsidRPr="00C00690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]</w:t>
            </w:r>
          </w:p>
        </w:tc>
      </w:tr>
      <w:tr w:rsidR="00B1120B" w14:paraId="280EA12B" w14:textId="77777777" w:rsidTr="00BC134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4555" w:type="dxa"/>
            <w:gridSpan w:val="7"/>
          </w:tcPr>
          <w:p w14:paraId="280EA129" w14:textId="09D6BF99" w:rsidR="00B1120B" w:rsidRPr="009D45B3" w:rsidRDefault="00E230A0" w:rsidP="00B1120B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Uveďte kdo</w:t>
            </w:r>
          </w:p>
        </w:tc>
        <w:tc>
          <w:tcPr>
            <w:tcW w:w="4497" w:type="dxa"/>
            <w:gridSpan w:val="5"/>
          </w:tcPr>
          <w:p w14:paraId="280EA12A" w14:textId="69A1C5DA" w:rsidR="00B1120B" w:rsidRPr="009D45B3" w:rsidRDefault="00E230A0" w:rsidP="00B1120B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Uveďte kdo</w:t>
            </w:r>
          </w:p>
        </w:tc>
      </w:tr>
    </w:tbl>
    <w:p w14:paraId="280EA12C" w14:textId="77777777" w:rsidR="00524B6D" w:rsidRPr="00B1120B" w:rsidRDefault="00524B6D">
      <w:pPr>
        <w:rPr>
          <w:sz w:val="2"/>
          <w:szCs w:val="2"/>
        </w:rPr>
      </w:pPr>
    </w:p>
    <w:sectPr w:rsidR="00524B6D" w:rsidRPr="00B1120B" w:rsidSect="00524B6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Borders w:offsetFrom="page">
        <w:top w:val="single" w:sz="24" w:space="24" w:color="C00000"/>
        <w:left w:val="single" w:sz="24" w:space="24" w:color="C00000"/>
        <w:bottom w:val="single" w:sz="24" w:space="24" w:color="C00000"/>
        <w:right w:val="single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17FDF" w14:textId="77777777" w:rsidR="00451CAE" w:rsidRDefault="00451CAE" w:rsidP="001668EB">
      <w:r>
        <w:separator/>
      </w:r>
    </w:p>
  </w:endnote>
  <w:endnote w:type="continuationSeparator" w:id="0">
    <w:p w14:paraId="68B60924" w14:textId="77777777" w:rsidR="00451CAE" w:rsidRDefault="00451CAE" w:rsidP="0016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2B500E" w14:paraId="5885D999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7D790CF" w14:textId="77777777" w:rsidR="002B500E" w:rsidRDefault="002B500E" w:rsidP="002B500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3DB2440" w14:textId="77777777" w:rsidR="002B500E" w:rsidRDefault="002B500E" w:rsidP="002B500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90A76ED" w14:textId="77777777" w:rsidR="002B500E" w:rsidRDefault="002B500E" w:rsidP="002B500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1814D79" w14:textId="77777777" w:rsidR="002B500E" w:rsidRDefault="002B500E" w:rsidP="002B500E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2B500E" w14:paraId="15BC8B2B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21F996BB" w14:textId="77777777" w:rsidR="002B500E" w:rsidRDefault="002B500E" w:rsidP="002B500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41A99F10" wp14:editId="23480CD8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F184232" w14:textId="77777777" w:rsidR="002B500E" w:rsidRDefault="002B500E" w:rsidP="002B500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60B07631" w14:textId="77777777" w:rsidR="002B500E" w:rsidRDefault="002B500E" w:rsidP="002B500E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6CB323B8" w14:textId="77777777" w:rsidR="002B500E" w:rsidRDefault="002B500E" w:rsidP="002B500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F6E3598" w14:textId="77777777" w:rsidR="002B500E" w:rsidRDefault="002B500E" w:rsidP="002B500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320AC37D" w14:textId="77777777" w:rsidR="002B500E" w:rsidRDefault="002B500E" w:rsidP="002B500E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61FA5FE2" w14:textId="77777777" w:rsidR="002B500E" w:rsidRDefault="002B500E" w:rsidP="002B500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D3D5A42" w14:textId="77777777" w:rsidR="002B500E" w:rsidRDefault="002B500E" w:rsidP="002B500E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280EA153" w14:textId="06B6592B" w:rsidR="001668EB" w:rsidRPr="002B500E" w:rsidRDefault="001668EB" w:rsidP="002B50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2BBBB" w14:textId="77777777" w:rsidR="00451CAE" w:rsidRDefault="00451CAE" w:rsidP="001668EB">
      <w:r>
        <w:separator/>
      </w:r>
    </w:p>
  </w:footnote>
  <w:footnote w:type="continuationSeparator" w:id="0">
    <w:p w14:paraId="2849961E" w14:textId="77777777" w:rsidR="00451CAE" w:rsidRDefault="00451CAE" w:rsidP="00166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42"/>
      <w:gridCol w:w="4396"/>
      <w:gridCol w:w="3034"/>
    </w:tblGrid>
    <w:tr w:rsidR="001668EB" w:rsidRPr="004D2BD3" w14:paraId="280EA143" w14:textId="77777777" w:rsidTr="00336EA3">
      <w:tc>
        <w:tcPr>
          <w:tcW w:w="1668" w:type="dxa"/>
        </w:tcPr>
        <w:p w14:paraId="280EA13B" w14:textId="5E5FD378" w:rsidR="001668EB" w:rsidRPr="004D2BD3" w:rsidRDefault="001668EB" w:rsidP="00336EA3">
          <w:pPr>
            <w:pStyle w:val="Bezmezer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</w:pPr>
        </w:p>
      </w:tc>
      <w:tc>
        <w:tcPr>
          <w:tcW w:w="4473" w:type="dxa"/>
        </w:tcPr>
        <w:p w14:paraId="280EA13F" w14:textId="50BC2EE4" w:rsidR="001668EB" w:rsidRPr="004D2BD3" w:rsidRDefault="001668EB" w:rsidP="00336EA3">
          <w:pPr>
            <w:pStyle w:val="Bezmezer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</w:pPr>
        </w:p>
      </w:tc>
      <w:tc>
        <w:tcPr>
          <w:tcW w:w="3071" w:type="dxa"/>
        </w:tcPr>
        <w:p w14:paraId="280EA140" w14:textId="4922F219" w:rsidR="001668EB" w:rsidRPr="004D2BD3" w:rsidRDefault="001668EB" w:rsidP="00336EA3">
          <w:pPr>
            <w:pStyle w:val="Bezmezer"/>
            <w:jc w:val="right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</w:pPr>
          <w:r w:rsidRPr="004D2BD3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Inte</w:t>
          </w:r>
          <w:r w:rsidR="009E3D9D" w:rsidRPr="004D2BD3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rní označení dokumentu:</w:t>
          </w:r>
          <w:r w:rsidR="00BC1340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 xml:space="preserve"> </w:t>
          </w:r>
          <w:r w:rsidR="009E3D9D" w:rsidRPr="004D2BD3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saw_15c0</w:t>
          </w:r>
          <w:r w:rsidR="00E230A0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1</w:t>
          </w:r>
        </w:p>
        <w:p w14:paraId="280EA141" w14:textId="77777777" w:rsidR="001668EB" w:rsidRPr="004D2BD3" w:rsidRDefault="001668EB" w:rsidP="00336EA3">
          <w:pPr>
            <w:pStyle w:val="Bezmezer"/>
            <w:jc w:val="right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</w:pPr>
          <w:r w:rsidRPr="004D2BD3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Nadřazený dokument: saw_15</w:t>
          </w:r>
        </w:p>
        <w:p w14:paraId="280EA142" w14:textId="7B1AB4A3" w:rsidR="001668EB" w:rsidRPr="004D2BD3" w:rsidRDefault="001668EB" w:rsidP="001668EB">
          <w:pPr>
            <w:pStyle w:val="Bezmezer"/>
            <w:jc w:val="right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</w:pPr>
          <w:r w:rsidRPr="004D2BD3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 xml:space="preserve">Verze: </w:t>
          </w:r>
          <w:r w:rsidR="00BC1340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2017051301</w:t>
          </w:r>
        </w:p>
      </w:tc>
    </w:tr>
    <w:tr w:rsidR="001668EB" w:rsidRPr="004D2BD3" w14:paraId="280EA147" w14:textId="77777777" w:rsidTr="00336EA3">
      <w:tc>
        <w:tcPr>
          <w:tcW w:w="1668" w:type="dxa"/>
          <w:tcBorders>
            <w:bottom w:val="dotted" w:sz="4" w:space="0" w:color="808080"/>
          </w:tcBorders>
        </w:tcPr>
        <w:p w14:paraId="280EA144" w14:textId="77777777" w:rsidR="001668EB" w:rsidRPr="004D2BD3" w:rsidRDefault="001668EB" w:rsidP="00336EA3">
          <w:pPr>
            <w:pStyle w:val="Bezmezer"/>
            <w:rPr>
              <w:rFonts w:asciiTheme="minorHAnsi" w:hAnsiTheme="minorHAnsi" w:cstheme="minorHAnsi"/>
              <w:color w:val="A6A6A6" w:themeColor="background1" w:themeShade="A6"/>
              <w:sz w:val="8"/>
              <w:szCs w:val="8"/>
            </w:rPr>
          </w:pPr>
        </w:p>
      </w:tc>
      <w:tc>
        <w:tcPr>
          <w:tcW w:w="4473" w:type="dxa"/>
          <w:tcBorders>
            <w:bottom w:val="dotted" w:sz="4" w:space="0" w:color="808080"/>
          </w:tcBorders>
        </w:tcPr>
        <w:p w14:paraId="280EA145" w14:textId="77777777" w:rsidR="001668EB" w:rsidRPr="004D2BD3" w:rsidRDefault="001668EB" w:rsidP="00336EA3">
          <w:pPr>
            <w:pStyle w:val="Bezmezer"/>
            <w:rPr>
              <w:rFonts w:asciiTheme="minorHAnsi" w:hAnsiTheme="minorHAnsi" w:cstheme="minorHAnsi"/>
              <w:color w:val="A6A6A6" w:themeColor="background1" w:themeShade="A6"/>
              <w:sz w:val="8"/>
              <w:szCs w:val="8"/>
            </w:rPr>
          </w:pPr>
        </w:p>
      </w:tc>
      <w:tc>
        <w:tcPr>
          <w:tcW w:w="3071" w:type="dxa"/>
          <w:tcBorders>
            <w:bottom w:val="dotted" w:sz="4" w:space="0" w:color="808080"/>
          </w:tcBorders>
        </w:tcPr>
        <w:p w14:paraId="280EA146" w14:textId="77777777" w:rsidR="001668EB" w:rsidRPr="004D2BD3" w:rsidRDefault="001668EB" w:rsidP="00336EA3">
          <w:pPr>
            <w:pStyle w:val="Bezmezer"/>
            <w:jc w:val="right"/>
            <w:rPr>
              <w:rFonts w:asciiTheme="minorHAnsi" w:hAnsiTheme="minorHAnsi" w:cstheme="minorHAnsi"/>
              <w:color w:val="A6A6A6" w:themeColor="background1" w:themeShade="A6"/>
              <w:sz w:val="8"/>
              <w:szCs w:val="8"/>
            </w:rPr>
          </w:pPr>
        </w:p>
      </w:tc>
    </w:tr>
  </w:tbl>
  <w:p w14:paraId="280EA148" w14:textId="77777777" w:rsidR="001668EB" w:rsidRPr="004D2BD3" w:rsidRDefault="001668EB" w:rsidP="001668EB">
    <w:pPr>
      <w:pStyle w:val="Zhlav"/>
      <w:rPr>
        <w:rFonts w:cstheme="minorHAnsi"/>
        <w:color w:val="A6A6A6" w:themeColor="background1" w:themeShade="A6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255C4"/>
    <w:multiLevelType w:val="hybridMultilevel"/>
    <w:tmpl w:val="52BEC00E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D7E11"/>
    <w:multiLevelType w:val="hybridMultilevel"/>
    <w:tmpl w:val="5B844E5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FE4CF7"/>
    <w:multiLevelType w:val="hybridMultilevel"/>
    <w:tmpl w:val="BD7247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E5E69"/>
    <w:multiLevelType w:val="hybridMultilevel"/>
    <w:tmpl w:val="EE06F606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622F4"/>
    <w:multiLevelType w:val="hybridMultilevel"/>
    <w:tmpl w:val="3ECA37A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9C67A0"/>
    <w:multiLevelType w:val="hybridMultilevel"/>
    <w:tmpl w:val="57024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51F3A"/>
    <w:multiLevelType w:val="hybridMultilevel"/>
    <w:tmpl w:val="AD644E20"/>
    <w:lvl w:ilvl="0" w:tplc="83803970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A1537"/>
    <w:multiLevelType w:val="hybridMultilevel"/>
    <w:tmpl w:val="48D4757A"/>
    <w:lvl w:ilvl="0" w:tplc="040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9F13CEC"/>
    <w:multiLevelType w:val="hybridMultilevel"/>
    <w:tmpl w:val="C76E679E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808F3"/>
    <w:multiLevelType w:val="hybridMultilevel"/>
    <w:tmpl w:val="EFE4A872"/>
    <w:lvl w:ilvl="0" w:tplc="17AA2726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73647DD"/>
    <w:multiLevelType w:val="hybridMultilevel"/>
    <w:tmpl w:val="5A446B5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011D90"/>
    <w:multiLevelType w:val="hybridMultilevel"/>
    <w:tmpl w:val="DFA69F5C"/>
    <w:lvl w:ilvl="0" w:tplc="37643E50">
      <w:start w:val="46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2"/>
  </w:num>
  <w:num w:numId="7">
    <w:abstractNumId w:val="3"/>
  </w:num>
  <w:num w:numId="8">
    <w:abstractNumId w:val="6"/>
  </w:num>
  <w:num w:numId="9">
    <w:abstractNumId w:val="9"/>
  </w:num>
  <w:num w:numId="10">
    <w:abstractNumId w:val="0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8EB"/>
    <w:rsid w:val="00040ED6"/>
    <w:rsid w:val="000B2E45"/>
    <w:rsid w:val="001351DA"/>
    <w:rsid w:val="00160877"/>
    <w:rsid w:val="001668EB"/>
    <w:rsid w:val="002240B6"/>
    <w:rsid w:val="002B500E"/>
    <w:rsid w:val="00340465"/>
    <w:rsid w:val="003E00D9"/>
    <w:rsid w:val="003F0C29"/>
    <w:rsid w:val="00451CAE"/>
    <w:rsid w:val="004D2BD3"/>
    <w:rsid w:val="004F2326"/>
    <w:rsid w:val="00524B6D"/>
    <w:rsid w:val="006A55EE"/>
    <w:rsid w:val="00761C70"/>
    <w:rsid w:val="00783897"/>
    <w:rsid w:val="007A0F7E"/>
    <w:rsid w:val="00803412"/>
    <w:rsid w:val="008A6353"/>
    <w:rsid w:val="008D6353"/>
    <w:rsid w:val="00902864"/>
    <w:rsid w:val="0092557F"/>
    <w:rsid w:val="009D45B3"/>
    <w:rsid w:val="009D752F"/>
    <w:rsid w:val="009E3D9D"/>
    <w:rsid w:val="00A26B29"/>
    <w:rsid w:val="00AD59F2"/>
    <w:rsid w:val="00B1120B"/>
    <w:rsid w:val="00B43A42"/>
    <w:rsid w:val="00B72FB5"/>
    <w:rsid w:val="00BC1340"/>
    <w:rsid w:val="00C00690"/>
    <w:rsid w:val="00C21FF2"/>
    <w:rsid w:val="00CF1BE8"/>
    <w:rsid w:val="00D32A9A"/>
    <w:rsid w:val="00E230A0"/>
    <w:rsid w:val="00EE6049"/>
    <w:rsid w:val="00F2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A0C9"/>
  <w15:docId w15:val="{9151931A-2BCC-4257-BB11-BF3DF703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68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68E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668EB"/>
  </w:style>
  <w:style w:type="paragraph" w:styleId="Zpat">
    <w:name w:val="footer"/>
    <w:basedOn w:val="Normln"/>
    <w:link w:val="ZpatChar"/>
    <w:uiPriority w:val="99"/>
    <w:unhideWhenUsed/>
    <w:rsid w:val="001668E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668EB"/>
  </w:style>
  <w:style w:type="paragraph" w:styleId="Textbubliny">
    <w:name w:val="Balloon Text"/>
    <w:basedOn w:val="Normln"/>
    <w:link w:val="TextbublinyChar"/>
    <w:uiPriority w:val="99"/>
    <w:semiHidden/>
    <w:unhideWhenUsed/>
    <w:rsid w:val="001668EB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8E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668EB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1668EB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1668E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668E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28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28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28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28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28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440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Vít Hofman | SAW</dc:creator>
  <cp:lastModifiedBy>SAW</cp:lastModifiedBy>
  <cp:revision>12</cp:revision>
  <cp:lastPrinted>2016-05-25T04:17:00Z</cp:lastPrinted>
  <dcterms:created xsi:type="dcterms:W3CDTF">2016-05-25T04:17:00Z</dcterms:created>
  <dcterms:modified xsi:type="dcterms:W3CDTF">2018-12-05T17:15:00Z</dcterms:modified>
</cp:coreProperties>
</file>