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3EF" w:rsidRPr="0036197D" w14:paraId="22313B0E" w14:textId="77777777" w:rsidTr="000E43EF">
        <w:trPr>
          <w:trHeight w:val="567"/>
        </w:trPr>
        <w:tc>
          <w:tcPr>
            <w:tcW w:w="9062" w:type="dxa"/>
            <w:shd w:val="clear" w:color="auto" w:fill="FFC000"/>
            <w:vAlign w:val="center"/>
          </w:tcPr>
          <w:p w14:paraId="1C090C80" w14:textId="2289C631" w:rsidR="000E43EF" w:rsidRPr="0036197D" w:rsidRDefault="000E43EF" w:rsidP="000E43EF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PÍSEMNÉ POVĚŘENÍ KOMISE</w:t>
            </w:r>
          </w:p>
        </w:tc>
      </w:tr>
      <w:tr w:rsidR="000E43EF" w:rsidRPr="0036197D" w14:paraId="45FC8993" w14:textId="77777777" w:rsidTr="000E43EF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F3923B7" w14:textId="77777777" w:rsidR="000E43EF" w:rsidRDefault="000E43EF" w:rsidP="000E43EF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k provedení roční prověrky bezpečnosti a ochrany zdraví při práci </w:t>
            </w:r>
          </w:p>
          <w:p w14:paraId="5C0BA66D" w14:textId="5F31FCF6" w:rsidR="000E43EF" w:rsidRPr="0036197D" w:rsidRDefault="000E43EF" w:rsidP="000E43EF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ve společnosti</w:t>
            </w:r>
          </w:p>
        </w:tc>
      </w:tr>
    </w:tbl>
    <w:p w14:paraId="700FC42B" w14:textId="77777777" w:rsidR="005D5C17" w:rsidRDefault="005D5C17" w:rsidP="005D5C17">
      <w:pPr>
        <w:pStyle w:val="TableContents"/>
        <w:jc w:val="center"/>
        <w:rPr>
          <w:rFonts w:ascii="Arial" w:hAnsi="Arial"/>
          <w:sz w:val="20"/>
          <w:szCs w:val="20"/>
        </w:rPr>
      </w:pPr>
    </w:p>
    <w:p w14:paraId="2824B103" w14:textId="77777777" w:rsidR="005D5C17" w:rsidRDefault="005D5C17" w:rsidP="005D5C17">
      <w:pPr>
        <w:pStyle w:val="TableContents"/>
        <w:jc w:val="center"/>
        <w:rPr>
          <w:rFonts w:asciiTheme="minorHAnsi" w:hAnsiTheme="minorHAnsi" w:cstheme="minorHAnsi"/>
          <w:sz w:val="22"/>
          <w:szCs w:val="22"/>
        </w:rPr>
      </w:pPr>
    </w:p>
    <w:p w14:paraId="305612E2" w14:textId="1EC935E1" w:rsidR="005D5C17" w:rsidRPr="005D5C17" w:rsidRDefault="005D5C17" w:rsidP="005D5C17">
      <w:r w:rsidRPr="005D5C17">
        <w:t>Jakož to zaměstnavatel, jsem ve smyslu odst. (5), § 108, zákona č. 262/2006 Sb., Zákoníku práce, v platném znění, povinen organizovat nejméně jednou v roce prověrky bezpečnosti a ochrany zdraví při práci na všech pracovištích a zařízeních společnosti.</w:t>
      </w:r>
    </w:p>
    <w:p w14:paraId="711F271D" w14:textId="6AC266AE" w:rsidR="005D5C17" w:rsidRPr="005D5C17" w:rsidRDefault="005D5C17" w:rsidP="005D5C17">
      <w:r w:rsidRPr="005D5C17">
        <w:t>Pro zajištěné řádného provedení těchto prověrek, pověřuji komisi, ve složení:</w:t>
      </w:r>
    </w:p>
    <w:p w14:paraId="3EEA1713" w14:textId="5FA73EDB" w:rsidR="005D5C17" w:rsidRDefault="005D5C17" w:rsidP="005D5C17">
      <w:pPr>
        <w:pStyle w:val="TableContents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dotted" w:sz="4" w:space="0" w:color="808080" w:themeColor="background1" w:themeShade="80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5C17" w:rsidRPr="005D5C17" w14:paraId="711B43F3" w14:textId="77777777" w:rsidTr="005D5C17">
        <w:tc>
          <w:tcPr>
            <w:tcW w:w="3020" w:type="dxa"/>
            <w:shd w:val="clear" w:color="auto" w:fill="D9D9D9" w:themeFill="background1" w:themeFillShade="D9"/>
          </w:tcPr>
          <w:p w14:paraId="47ED772F" w14:textId="711A16FD" w:rsidR="005D5C17" w:rsidRPr="005D5C17" w:rsidRDefault="005D5C17" w:rsidP="005D5C17">
            <w:pPr>
              <w:rPr>
                <w:b/>
              </w:rPr>
            </w:pPr>
            <w:r w:rsidRPr="005D5C17">
              <w:rPr>
                <w:b/>
              </w:rPr>
              <w:t>Jméno a příjmení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C022EBF" w14:textId="26D983AA" w:rsidR="005D5C17" w:rsidRPr="005D5C17" w:rsidRDefault="005D5C17" w:rsidP="005D5C17">
            <w:pPr>
              <w:rPr>
                <w:b/>
              </w:rPr>
            </w:pPr>
            <w:r w:rsidRPr="005D5C17">
              <w:rPr>
                <w:b/>
              </w:rPr>
              <w:t>Funkce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AC84C12" w14:textId="08FA7533" w:rsidR="005D5C17" w:rsidRPr="005D5C17" w:rsidRDefault="005D5C17" w:rsidP="005D5C17">
            <w:pPr>
              <w:jc w:val="left"/>
              <w:rPr>
                <w:b/>
              </w:rPr>
            </w:pPr>
            <w:r w:rsidRPr="005D5C17">
              <w:rPr>
                <w:b/>
              </w:rPr>
              <w:t>Funkce v komisi</w:t>
            </w:r>
          </w:p>
        </w:tc>
      </w:tr>
      <w:tr w:rsidR="005D5C17" w:rsidRPr="005D5C17" w14:paraId="32279EC6" w14:textId="77777777" w:rsidTr="005D5C17">
        <w:tc>
          <w:tcPr>
            <w:tcW w:w="3020" w:type="dxa"/>
            <w:vAlign w:val="bottom"/>
          </w:tcPr>
          <w:p w14:paraId="3E0AB365" w14:textId="75E9771A" w:rsidR="005D5C17" w:rsidRPr="005D5C17" w:rsidRDefault="005D5C17" w:rsidP="005D5C17"/>
        </w:tc>
        <w:tc>
          <w:tcPr>
            <w:tcW w:w="3021" w:type="dxa"/>
            <w:vAlign w:val="bottom"/>
          </w:tcPr>
          <w:p w14:paraId="3B90F5BF" w14:textId="193569D2" w:rsidR="005D5C17" w:rsidRPr="005D5C17" w:rsidRDefault="005D5C17" w:rsidP="005D5C17">
            <w:r w:rsidRPr="005D5C17">
              <w:t>OZO BOZP</w:t>
            </w:r>
          </w:p>
        </w:tc>
        <w:tc>
          <w:tcPr>
            <w:tcW w:w="3021" w:type="dxa"/>
          </w:tcPr>
          <w:p w14:paraId="433061E0" w14:textId="31296BF7" w:rsidR="005D5C17" w:rsidRPr="005D5C17" w:rsidRDefault="005D5C17" w:rsidP="005D5C17">
            <w:pPr>
              <w:jc w:val="left"/>
            </w:pPr>
            <w:r w:rsidRPr="005D5C17">
              <w:t>Předseda komise</w:t>
            </w:r>
          </w:p>
        </w:tc>
      </w:tr>
      <w:tr w:rsidR="005D5C17" w:rsidRPr="005D5C17" w14:paraId="0E98C41C" w14:textId="77777777" w:rsidTr="005D5C17">
        <w:tc>
          <w:tcPr>
            <w:tcW w:w="3020" w:type="dxa"/>
            <w:vAlign w:val="bottom"/>
          </w:tcPr>
          <w:p w14:paraId="3502E7F3" w14:textId="188B10B1" w:rsidR="005D5C17" w:rsidRPr="005D5C17" w:rsidRDefault="005D5C17" w:rsidP="005D5C17"/>
        </w:tc>
        <w:tc>
          <w:tcPr>
            <w:tcW w:w="3021" w:type="dxa"/>
            <w:vAlign w:val="bottom"/>
          </w:tcPr>
          <w:p w14:paraId="4B891CD5" w14:textId="5BDFEE57" w:rsidR="005D5C17" w:rsidRPr="005D5C17" w:rsidRDefault="000E43EF" w:rsidP="005D5C17">
            <w:r>
              <w:t>Vedoucí zaměstnanec</w:t>
            </w:r>
          </w:p>
        </w:tc>
        <w:tc>
          <w:tcPr>
            <w:tcW w:w="3021" w:type="dxa"/>
          </w:tcPr>
          <w:p w14:paraId="66240320" w14:textId="01D6A909" w:rsidR="005D5C17" w:rsidRPr="005D5C17" w:rsidRDefault="005D5C17" w:rsidP="005D5C17">
            <w:pPr>
              <w:jc w:val="left"/>
            </w:pPr>
            <w:r w:rsidRPr="005D5C17">
              <w:t>Člen komise za OS</w:t>
            </w:r>
          </w:p>
        </w:tc>
      </w:tr>
      <w:tr w:rsidR="005D5C17" w:rsidRPr="005D5C17" w14:paraId="154FDCA4" w14:textId="77777777" w:rsidTr="005D5C17">
        <w:tc>
          <w:tcPr>
            <w:tcW w:w="3020" w:type="dxa"/>
          </w:tcPr>
          <w:p w14:paraId="15A825B7" w14:textId="2A0C0DAD" w:rsidR="005D5C17" w:rsidRPr="005D5C17" w:rsidRDefault="005D5C17" w:rsidP="005D5C17"/>
        </w:tc>
        <w:tc>
          <w:tcPr>
            <w:tcW w:w="3021" w:type="dxa"/>
            <w:vAlign w:val="bottom"/>
          </w:tcPr>
          <w:p w14:paraId="6EBB9227" w14:textId="395ED306" w:rsidR="005D5C17" w:rsidRPr="005D5C17" w:rsidRDefault="000E43EF" w:rsidP="005D5C17">
            <w:r>
              <w:t>Vedoucí zaměstnanec</w:t>
            </w:r>
          </w:p>
        </w:tc>
        <w:tc>
          <w:tcPr>
            <w:tcW w:w="3021" w:type="dxa"/>
          </w:tcPr>
          <w:p w14:paraId="2CE2D69C" w14:textId="5AECF4DE" w:rsidR="005D5C17" w:rsidRPr="005D5C17" w:rsidRDefault="005D5C17" w:rsidP="005D5C17">
            <w:pPr>
              <w:jc w:val="left"/>
            </w:pPr>
            <w:r w:rsidRPr="005D5C17">
              <w:t>Členka komise</w:t>
            </w:r>
          </w:p>
        </w:tc>
      </w:tr>
      <w:tr w:rsidR="005D5C17" w:rsidRPr="005D5C17" w14:paraId="2BC1F162" w14:textId="77777777" w:rsidTr="005D5C17">
        <w:tc>
          <w:tcPr>
            <w:tcW w:w="3020" w:type="dxa"/>
            <w:vAlign w:val="bottom"/>
          </w:tcPr>
          <w:p w14:paraId="33D03B5F" w14:textId="2B75623E" w:rsidR="005D5C17" w:rsidRPr="005D5C17" w:rsidRDefault="005D5C17" w:rsidP="005D5C17"/>
        </w:tc>
        <w:tc>
          <w:tcPr>
            <w:tcW w:w="3021" w:type="dxa"/>
            <w:vAlign w:val="bottom"/>
          </w:tcPr>
          <w:p w14:paraId="56828367" w14:textId="2C94772D" w:rsidR="005D5C17" w:rsidRPr="005D5C17" w:rsidRDefault="000E43EF" w:rsidP="005D5C17">
            <w:r>
              <w:t>Zaměstnanec</w:t>
            </w:r>
          </w:p>
        </w:tc>
        <w:tc>
          <w:tcPr>
            <w:tcW w:w="3021" w:type="dxa"/>
          </w:tcPr>
          <w:p w14:paraId="67F7E2BA" w14:textId="5750F2BD" w:rsidR="005D5C17" w:rsidRPr="005D5C17" w:rsidRDefault="005D5C17" w:rsidP="005D5C17">
            <w:pPr>
              <w:jc w:val="left"/>
            </w:pPr>
            <w:r w:rsidRPr="005D5C17">
              <w:t>Členka komise</w:t>
            </w:r>
          </w:p>
        </w:tc>
      </w:tr>
      <w:tr w:rsidR="000E43EF" w:rsidRPr="005D5C17" w14:paraId="4C7A74A5" w14:textId="77777777" w:rsidTr="005D5C17">
        <w:tc>
          <w:tcPr>
            <w:tcW w:w="3020" w:type="dxa"/>
            <w:vAlign w:val="bottom"/>
          </w:tcPr>
          <w:p w14:paraId="3ABF20E2" w14:textId="77777777" w:rsidR="000E43EF" w:rsidRDefault="000E43EF" w:rsidP="005D5C17"/>
        </w:tc>
        <w:tc>
          <w:tcPr>
            <w:tcW w:w="3021" w:type="dxa"/>
            <w:vAlign w:val="bottom"/>
          </w:tcPr>
          <w:p w14:paraId="515D5791" w14:textId="2B1FA68D" w:rsidR="000E43EF" w:rsidRDefault="000E43EF" w:rsidP="005D5C17">
            <w:r>
              <w:t>Zaměstnanec</w:t>
            </w:r>
          </w:p>
        </w:tc>
        <w:tc>
          <w:tcPr>
            <w:tcW w:w="3021" w:type="dxa"/>
          </w:tcPr>
          <w:p w14:paraId="04F52AE0" w14:textId="59DF4327" w:rsidR="000E43EF" w:rsidRPr="005D5C17" w:rsidRDefault="000E43EF" w:rsidP="005D5C17">
            <w:pPr>
              <w:jc w:val="left"/>
            </w:pPr>
            <w:r>
              <w:t>Člen komise</w:t>
            </w:r>
          </w:p>
        </w:tc>
      </w:tr>
    </w:tbl>
    <w:p w14:paraId="2E233E5D" w14:textId="77777777" w:rsidR="005D5C17" w:rsidRPr="005D5C17" w:rsidRDefault="005D5C17" w:rsidP="005D5C17">
      <w:pPr>
        <w:pStyle w:val="TableContents"/>
        <w:rPr>
          <w:rFonts w:asciiTheme="minorHAnsi" w:hAnsiTheme="minorHAnsi" w:cstheme="minorHAnsi"/>
          <w:sz w:val="22"/>
          <w:szCs w:val="22"/>
        </w:rPr>
      </w:pPr>
    </w:p>
    <w:p w14:paraId="5935B470" w14:textId="51AC7FD5" w:rsidR="005D1C82" w:rsidRDefault="005D5C17" w:rsidP="005D5C17">
      <w:r>
        <w:t>Prověrka bude provedena ve dnech: 10. 11. a 15. 11. 2016</w:t>
      </w:r>
    </w:p>
    <w:p w14:paraId="427390B2" w14:textId="0FC1E7DB" w:rsidR="005D5C17" w:rsidRDefault="005D5C17" w:rsidP="005D5C17"/>
    <w:p w14:paraId="1CE8817F" w14:textId="5521C694" w:rsidR="005D5C17" w:rsidRDefault="005D5C17" w:rsidP="005D5C17">
      <w:r>
        <w:t xml:space="preserve">Cílem ročních prověrek je provést komplexní kontrolu dodržování povinností, plynoucích z právních a ostatních předpisů bezpečnosti a ochrany zdraví při práci, a to včetně vnitřních předpisů </w:t>
      </w:r>
      <w:r w:rsidR="000E43EF">
        <w:t>společnosti</w:t>
      </w:r>
      <w:r>
        <w:t xml:space="preserve">, v rámci všech pracovišť </w:t>
      </w:r>
      <w:r w:rsidR="000E43EF">
        <w:t>společnosti</w:t>
      </w:r>
      <w:r>
        <w:t>.</w:t>
      </w:r>
    </w:p>
    <w:p w14:paraId="0BCC0F4F" w14:textId="01FC26FC" w:rsidR="000E43EF" w:rsidRDefault="000E43EF" w:rsidP="005D5C17">
      <w:r>
        <w:t>V rámci roční prověrky BOZP bude provedena:</w:t>
      </w:r>
    </w:p>
    <w:p w14:paraId="41703DFB" w14:textId="73C085ED" w:rsidR="000E43EF" w:rsidRDefault="000E43EF" w:rsidP="000E43EF">
      <w:pPr>
        <w:pStyle w:val="Odstavecseseznamem"/>
        <w:numPr>
          <w:ilvl w:val="0"/>
          <w:numId w:val="34"/>
        </w:numPr>
      </w:pPr>
      <w:r>
        <w:t>fyzická kontrola pracovišť;</w:t>
      </w:r>
    </w:p>
    <w:p w14:paraId="5E5AEF2B" w14:textId="30EE8817" w:rsidR="000E43EF" w:rsidRDefault="000E43EF" w:rsidP="000E43EF">
      <w:pPr>
        <w:pStyle w:val="Odstavecseseznamem"/>
        <w:numPr>
          <w:ilvl w:val="0"/>
          <w:numId w:val="34"/>
        </w:numPr>
      </w:pPr>
      <w:r>
        <w:t>audit dokumentace bezpečnosti a ochrany zdraví při práci, vztahující se k pracovištím a činnostem na pracovištích vykonávaných.</w:t>
      </w:r>
    </w:p>
    <w:p w14:paraId="2C8017BC" w14:textId="77777777" w:rsidR="005D5C17" w:rsidRDefault="005D5C17" w:rsidP="005D5C17"/>
    <w:p w14:paraId="037531B4" w14:textId="22BA4B7C" w:rsidR="005D5C17" w:rsidRDefault="005D5C17" w:rsidP="005D5C17"/>
    <w:tbl>
      <w:tblPr>
        <w:tblW w:w="961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7"/>
      </w:tblGrid>
      <w:tr w:rsidR="005D5C17" w:rsidRPr="005D5C17" w14:paraId="0030869C" w14:textId="77777777" w:rsidTr="005D5C17">
        <w:trPr>
          <w:trHeight w:val="250"/>
        </w:trPr>
        <w:tc>
          <w:tcPr>
            <w:tcW w:w="96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6F2EF" w14:textId="77777777" w:rsidR="005D5C17" w:rsidRPr="005D5C17" w:rsidRDefault="005D5C17" w:rsidP="005D5C17">
            <w:r w:rsidRPr="005D5C17">
              <w:t>Výše uvedenou komisi pověřil:</w:t>
            </w:r>
          </w:p>
          <w:p w14:paraId="76F2A7D8" w14:textId="77777777" w:rsidR="005D5C17" w:rsidRPr="005D5C17" w:rsidRDefault="005D5C17" w:rsidP="005D5C17"/>
          <w:p w14:paraId="561DEE52" w14:textId="77777777" w:rsidR="005D5C17" w:rsidRPr="005D5C17" w:rsidRDefault="005D5C17" w:rsidP="005D5C17"/>
          <w:p w14:paraId="554CAC82" w14:textId="77777777" w:rsidR="005D5C17" w:rsidRPr="005D5C17" w:rsidRDefault="005D5C17" w:rsidP="005D5C17"/>
          <w:p w14:paraId="7982E691" w14:textId="77777777" w:rsidR="005D5C17" w:rsidRPr="005D5C17" w:rsidRDefault="005D5C17" w:rsidP="005D5C17">
            <w:r w:rsidRPr="005D5C17">
              <w:t>V....................................., dne...................</w:t>
            </w:r>
          </w:p>
          <w:p w14:paraId="2DD445BC" w14:textId="77777777" w:rsidR="005D5C17" w:rsidRPr="005D5C17" w:rsidRDefault="005D5C17" w:rsidP="005D5C17"/>
          <w:p w14:paraId="4383F6EB" w14:textId="77777777" w:rsidR="005D5C17" w:rsidRPr="005D5C17" w:rsidRDefault="005D5C17" w:rsidP="005D5C17"/>
          <w:p w14:paraId="38A462FF" w14:textId="77069BC7" w:rsidR="005D5C17" w:rsidRPr="005D5C17" w:rsidRDefault="005D5C17" w:rsidP="005D5C17">
            <w:pPr>
              <w:ind w:left="6372"/>
              <w:jc w:val="left"/>
            </w:pPr>
            <w:r w:rsidRPr="005D5C17">
              <w:t>……………</w:t>
            </w:r>
            <w:r>
              <w:t>………</w:t>
            </w:r>
            <w:r w:rsidRPr="005D5C17">
              <w:t>…………</w:t>
            </w:r>
            <w:r>
              <w:t>...</w:t>
            </w:r>
            <w:r w:rsidRPr="005D5C17">
              <w:t>………….</w:t>
            </w:r>
          </w:p>
          <w:p w14:paraId="1576B15F" w14:textId="3F95B8DD" w:rsidR="005D5C17" w:rsidRPr="005D5C17" w:rsidRDefault="000E43EF" w:rsidP="005D5C17">
            <w:pPr>
              <w:ind w:left="6372"/>
              <w:jc w:val="left"/>
              <w:rPr>
                <w:b/>
              </w:rPr>
            </w:pPr>
            <w:r>
              <w:rPr>
                <w:b/>
              </w:rPr>
              <w:t>Ing. Franta Flinta</w:t>
            </w:r>
          </w:p>
          <w:p w14:paraId="057F5019" w14:textId="3FF6E3D8" w:rsidR="005D5C17" w:rsidRPr="000E43EF" w:rsidRDefault="000E43EF" w:rsidP="005D5C17">
            <w:pPr>
              <w:ind w:left="6372"/>
              <w:jc w:val="left"/>
              <w:rPr>
                <w:i/>
              </w:rPr>
            </w:pPr>
            <w:r>
              <w:t>j</w:t>
            </w:r>
            <w:r w:rsidRPr="000E43EF">
              <w:rPr>
                <w:i/>
              </w:rPr>
              <w:t>ednatel společnosti</w:t>
            </w:r>
          </w:p>
        </w:tc>
      </w:tr>
    </w:tbl>
    <w:p w14:paraId="47233687" w14:textId="457DB12B" w:rsidR="002D1701" w:rsidRDefault="002D1701">
      <w:pPr>
        <w:spacing w:after="160"/>
        <w:jc w:val="left"/>
      </w:pPr>
      <w:bookmarkStart w:id="0" w:name="_GoBack"/>
      <w:bookmarkEnd w:id="0"/>
    </w:p>
    <w:sectPr w:rsidR="002D1701" w:rsidSect="000E4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8D932" w14:textId="77777777" w:rsidR="00914E19" w:rsidRDefault="00914E19" w:rsidP="00B05CB9">
      <w:pPr>
        <w:spacing w:line="240" w:lineRule="auto"/>
      </w:pPr>
      <w:r>
        <w:separator/>
      </w:r>
    </w:p>
  </w:endnote>
  <w:endnote w:type="continuationSeparator" w:id="0">
    <w:p w14:paraId="35820A83" w14:textId="77777777" w:rsidR="00914E19" w:rsidRDefault="00914E19" w:rsidP="00B05CB9">
      <w:pPr>
        <w:spacing w:line="240" w:lineRule="auto"/>
      </w:pPr>
      <w:r>
        <w:continuationSeparator/>
      </w:r>
    </w:p>
  </w:endnote>
  <w:endnote w:type="continuationNotice" w:id="1">
    <w:p w14:paraId="43852CAD" w14:textId="77777777" w:rsidR="00914E19" w:rsidRDefault="00914E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855119" w14:paraId="4F347439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AD11F64" w14:textId="77777777" w:rsidR="00855119" w:rsidRDefault="00855119" w:rsidP="0085511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3AE0876" w14:textId="77777777" w:rsidR="00855119" w:rsidRDefault="00855119" w:rsidP="0085511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6875522" w14:textId="77777777" w:rsidR="00855119" w:rsidRDefault="00855119" w:rsidP="0085511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0D9D104" w14:textId="77777777" w:rsidR="00855119" w:rsidRDefault="00855119" w:rsidP="00855119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855119" w14:paraId="44B957C2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2A5B8C85" w14:textId="77777777" w:rsidR="00855119" w:rsidRDefault="00855119" w:rsidP="0085511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38C9D95" wp14:editId="24864967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52A8DAE" w14:textId="77777777" w:rsidR="00855119" w:rsidRDefault="00855119" w:rsidP="0085511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C8A0B01" w14:textId="77777777" w:rsidR="00855119" w:rsidRDefault="00855119" w:rsidP="0085511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76D4E114" w14:textId="77777777" w:rsidR="00855119" w:rsidRDefault="00855119" w:rsidP="0085511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5FCBB38D" w14:textId="77777777" w:rsidR="00855119" w:rsidRDefault="00855119" w:rsidP="0085511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24B408A8" w14:textId="77777777" w:rsidR="00855119" w:rsidRDefault="00855119" w:rsidP="00855119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29BCE61B" w14:textId="77777777" w:rsidR="00855119" w:rsidRDefault="00855119" w:rsidP="0085511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4ED461D0" w14:textId="77777777" w:rsidR="00855119" w:rsidRDefault="00855119" w:rsidP="00855119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65C5C408" w:rsidR="00AA0A26" w:rsidRPr="00855119" w:rsidRDefault="00AA0A26" w:rsidP="00855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F4BD" w14:textId="77777777" w:rsidR="00914E19" w:rsidRDefault="00914E19" w:rsidP="00B05CB9">
      <w:pPr>
        <w:spacing w:line="240" w:lineRule="auto"/>
      </w:pPr>
      <w:r>
        <w:separator/>
      </w:r>
    </w:p>
  </w:footnote>
  <w:footnote w:type="continuationSeparator" w:id="0">
    <w:p w14:paraId="0216D7BC" w14:textId="77777777" w:rsidR="00914E19" w:rsidRDefault="00914E19" w:rsidP="00B05CB9">
      <w:pPr>
        <w:spacing w:line="240" w:lineRule="auto"/>
      </w:pPr>
      <w:r>
        <w:continuationSeparator/>
      </w:r>
    </w:p>
  </w:footnote>
  <w:footnote w:type="continuationNotice" w:id="1">
    <w:p w14:paraId="71F8846C" w14:textId="77777777" w:rsidR="00914E19" w:rsidRDefault="00914E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855119" w14:paraId="0EFBAD53" w14:textId="77777777" w:rsidTr="000E43EF">
      <w:tc>
        <w:tcPr>
          <w:tcW w:w="1276" w:type="dxa"/>
        </w:tcPr>
        <w:p w14:paraId="1FA13862" w14:textId="14F893F8" w:rsidR="00855119" w:rsidRPr="00B05CB9" w:rsidRDefault="00855119" w:rsidP="00855119">
          <w:pPr>
            <w:pStyle w:val="Zhlav"/>
            <w:rPr>
              <w:sz w:val="16"/>
              <w:szCs w:val="16"/>
            </w:rPr>
          </w:pPr>
          <w:r w:rsidRPr="005841D1">
            <w:rPr>
              <w:rFonts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F515CB3" wp14:editId="0F5DFD12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72A883BD" w14:textId="77777777" w:rsidR="00855119" w:rsidRPr="005841D1" w:rsidRDefault="00855119" w:rsidP="00855119">
          <w:pPr>
            <w:pStyle w:val="Zhlav"/>
            <w:rPr>
              <w:rFonts w:cstheme="minorHAnsi"/>
              <w:b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5D2ECB6" w14:textId="77777777" w:rsidR="00855119" w:rsidRPr="005841D1" w:rsidRDefault="00855119" w:rsidP="00855119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47CFD01E" w14:textId="77777777" w:rsidR="00855119" w:rsidRPr="005841D1" w:rsidRDefault="00855119" w:rsidP="00855119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0A6FEC1D" w:rsidR="00855119" w:rsidRPr="00B05CB9" w:rsidRDefault="00855119" w:rsidP="00855119">
          <w:pPr>
            <w:pStyle w:val="Zhlav"/>
            <w:rPr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296956D4" w:rsidR="00855119" w:rsidRPr="00B05CB9" w:rsidRDefault="00855119" w:rsidP="00855119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>Interní označení dokumentu: saw_</w:t>
          </w:r>
          <w:r>
            <w:rPr>
              <w:sz w:val="16"/>
              <w:szCs w:val="16"/>
            </w:rPr>
            <w:t>13a01</w:t>
          </w:r>
        </w:p>
        <w:p w14:paraId="2A9798D8" w14:textId="5C6BC3D5" w:rsidR="00855119" w:rsidRPr="00B05CB9" w:rsidRDefault="00855119" w:rsidP="00855119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Nadřazený dokument: </w:t>
          </w:r>
          <w:r>
            <w:rPr>
              <w:sz w:val="16"/>
              <w:szCs w:val="16"/>
            </w:rPr>
            <w:t>saw_13</w:t>
          </w:r>
        </w:p>
        <w:p w14:paraId="14CF6F56" w14:textId="0130E175" w:rsidR="00855119" w:rsidRPr="00B05CB9" w:rsidRDefault="00855119" w:rsidP="00855119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Verze: </w:t>
          </w:r>
          <w:r>
            <w:rPr>
              <w:sz w:val="16"/>
              <w:szCs w:val="16"/>
            </w:rPr>
            <w:t>2017071101</w:t>
          </w:r>
        </w:p>
        <w:p w14:paraId="74EEFA0D" w14:textId="77777777" w:rsidR="00855119" w:rsidRPr="00B05CB9" w:rsidRDefault="00855119" w:rsidP="00855119">
          <w:pPr>
            <w:pStyle w:val="Zhlav"/>
            <w:rPr>
              <w:sz w:val="16"/>
              <w:szCs w:val="16"/>
            </w:rPr>
          </w:pPr>
        </w:p>
      </w:tc>
    </w:tr>
    <w:tr w:rsidR="00AA0A26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AA0A26" w:rsidRPr="002709CD" w:rsidRDefault="00AA0A26" w:rsidP="00B05CB9">
          <w:pPr>
            <w:pStyle w:val="Zhlav"/>
            <w:jc w:val="right"/>
            <w:rPr>
              <w:sz w:val="8"/>
              <w:szCs w:val="8"/>
            </w:rPr>
          </w:pPr>
        </w:p>
      </w:tc>
    </w:tr>
    <w:tr w:rsidR="00AA0A26" w14:paraId="4C526DF4" w14:textId="77777777" w:rsidTr="000E43EF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AA0A26" w:rsidRDefault="00AA0A26">
          <w:pPr>
            <w:pStyle w:val="Zhlav"/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AA0A26" w:rsidRDefault="00AA0A26">
          <w:pPr>
            <w:pStyle w:val="Zhlav"/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AA0A26" w:rsidRDefault="00AA0A26">
          <w:pPr>
            <w:pStyle w:val="Zhlav"/>
          </w:pPr>
        </w:p>
      </w:tc>
    </w:tr>
  </w:tbl>
  <w:p w14:paraId="1150FCE4" w14:textId="77777777" w:rsidR="00AA0A26" w:rsidRPr="00B05CB9" w:rsidRDefault="00AA0A26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1EC"/>
    <w:multiLevelType w:val="hybridMultilevel"/>
    <w:tmpl w:val="6D48F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E508DF"/>
    <w:multiLevelType w:val="hybridMultilevel"/>
    <w:tmpl w:val="B71C3906"/>
    <w:lvl w:ilvl="0" w:tplc="07BC1F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C0573B"/>
    <w:multiLevelType w:val="multilevel"/>
    <w:tmpl w:val="6C6A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5"/>
  </w:num>
  <w:num w:numId="5">
    <w:abstractNumId w:val="29"/>
  </w:num>
  <w:num w:numId="6">
    <w:abstractNumId w:val="24"/>
  </w:num>
  <w:num w:numId="7">
    <w:abstractNumId w:val="23"/>
  </w:num>
  <w:num w:numId="8">
    <w:abstractNumId w:val="28"/>
  </w:num>
  <w:num w:numId="9">
    <w:abstractNumId w:val="9"/>
  </w:num>
  <w:num w:numId="10">
    <w:abstractNumId w:val="16"/>
  </w:num>
  <w:num w:numId="11">
    <w:abstractNumId w:val="25"/>
  </w:num>
  <w:num w:numId="12">
    <w:abstractNumId w:val="22"/>
  </w:num>
  <w:num w:numId="13">
    <w:abstractNumId w:val="13"/>
  </w:num>
  <w:num w:numId="14">
    <w:abstractNumId w:val="26"/>
  </w:num>
  <w:num w:numId="15">
    <w:abstractNumId w:val="19"/>
  </w:num>
  <w:num w:numId="16">
    <w:abstractNumId w:val="1"/>
  </w:num>
  <w:num w:numId="17">
    <w:abstractNumId w:val="20"/>
  </w:num>
  <w:num w:numId="18">
    <w:abstractNumId w:val="33"/>
  </w:num>
  <w:num w:numId="19">
    <w:abstractNumId w:val="30"/>
  </w:num>
  <w:num w:numId="20">
    <w:abstractNumId w:val="12"/>
  </w:num>
  <w:num w:numId="21">
    <w:abstractNumId w:val="17"/>
  </w:num>
  <w:num w:numId="22">
    <w:abstractNumId w:val="18"/>
  </w:num>
  <w:num w:numId="23">
    <w:abstractNumId w:val="11"/>
  </w:num>
  <w:num w:numId="24">
    <w:abstractNumId w:val="10"/>
  </w:num>
  <w:num w:numId="25">
    <w:abstractNumId w:val="15"/>
  </w:num>
  <w:num w:numId="26">
    <w:abstractNumId w:val="6"/>
  </w:num>
  <w:num w:numId="27">
    <w:abstractNumId w:val="8"/>
  </w:num>
  <w:num w:numId="28">
    <w:abstractNumId w:val="31"/>
  </w:num>
  <w:num w:numId="29">
    <w:abstractNumId w:val="27"/>
  </w:num>
  <w:num w:numId="30">
    <w:abstractNumId w:val="32"/>
  </w:num>
  <w:num w:numId="31">
    <w:abstractNumId w:val="7"/>
  </w:num>
  <w:num w:numId="32">
    <w:abstractNumId w:val="14"/>
  </w:num>
  <w:num w:numId="33">
    <w:abstractNumId w:val="3"/>
  </w:num>
  <w:num w:numId="3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13DB9"/>
    <w:rsid w:val="00031371"/>
    <w:rsid w:val="00072615"/>
    <w:rsid w:val="000A072A"/>
    <w:rsid w:val="000C7D74"/>
    <w:rsid w:val="000D0197"/>
    <w:rsid w:val="000E43EF"/>
    <w:rsid w:val="000F643F"/>
    <w:rsid w:val="00103565"/>
    <w:rsid w:val="0010626A"/>
    <w:rsid w:val="00141E8E"/>
    <w:rsid w:val="00143480"/>
    <w:rsid w:val="00154219"/>
    <w:rsid w:val="001A411B"/>
    <w:rsid w:val="001B4C58"/>
    <w:rsid w:val="001B61B8"/>
    <w:rsid w:val="001B6938"/>
    <w:rsid w:val="001C024D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D1701"/>
    <w:rsid w:val="002E5166"/>
    <w:rsid w:val="00350508"/>
    <w:rsid w:val="0036197D"/>
    <w:rsid w:val="00383C9B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149E7"/>
    <w:rsid w:val="00572C32"/>
    <w:rsid w:val="00596898"/>
    <w:rsid w:val="005D1C82"/>
    <w:rsid w:val="005D5549"/>
    <w:rsid w:val="005D5C17"/>
    <w:rsid w:val="006154CD"/>
    <w:rsid w:val="00652214"/>
    <w:rsid w:val="00663FCF"/>
    <w:rsid w:val="006B014B"/>
    <w:rsid w:val="006D4191"/>
    <w:rsid w:val="00713B93"/>
    <w:rsid w:val="00736A3D"/>
    <w:rsid w:val="007424F8"/>
    <w:rsid w:val="0074374D"/>
    <w:rsid w:val="007536E5"/>
    <w:rsid w:val="007674D7"/>
    <w:rsid w:val="00781DB2"/>
    <w:rsid w:val="00795308"/>
    <w:rsid w:val="008328F2"/>
    <w:rsid w:val="00855119"/>
    <w:rsid w:val="00894BB2"/>
    <w:rsid w:val="009063FB"/>
    <w:rsid w:val="00914E19"/>
    <w:rsid w:val="00921ADF"/>
    <w:rsid w:val="0093332D"/>
    <w:rsid w:val="00990201"/>
    <w:rsid w:val="009A49EE"/>
    <w:rsid w:val="009D3F58"/>
    <w:rsid w:val="00A420D0"/>
    <w:rsid w:val="00A806F8"/>
    <w:rsid w:val="00A846D9"/>
    <w:rsid w:val="00AA0A26"/>
    <w:rsid w:val="00AB6458"/>
    <w:rsid w:val="00AE74A2"/>
    <w:rsid w:val="00AE76DD"/>
    <w:rsid w:val="00B05CB9"/>
    <w:rsid w:val="00B15D03"/>
    <w:rsid w:val="00B742F2"/>
    <w:rsid w:val="00B746D1"/>
    <w:rsid w:val="00BA0F41"/>
    <w:rsid w:val="00BB30CB"/>
    <w:rsid w:val="00BC2B56"/>
    <w:rsid w:val="00BC4A4F"/>
    <w:rsid w:val="00C200F3"/>
    <w:rsid w:val="00C7100A"/>
    <w:rsid w:val="00C77D90"/>
    <w:rsid w:val="00C817AA"/>
    <w:rsid w:val="00CB721E"/>
    <w:rsid w:val="00CC1D55"/>
    <w:rsid w:val="00CE7A5D"/>
    <w:rsid w:val="00D06BA1"/>
    <w:rsid w:val="00D44F70"/>
    <w:rsid w:val="00D95907"/>
    <w:rsid w:val="00DA56CE"/>
    <w:rsid w:val="00DB24BB"/>
    <w:rsid w:val="00DC6334"/>
    <w:rsid w:val="00DF17F3"/>
    <w:rsid w:val="00DF3FB4"/>
    <w:rsid w:val="00E002A3"/>
    <w:rsid w:val="00E01F51"/>
    <w:rsid w:val="00E20E5D"/>
    <w:rsid w:val="00EA3E9E"/>
    <w:rsid w:val="00EE45EE"/>
    <w:rsid w:val="00F309EE"/>
    <w:rsid w:val="00F823F6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3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3F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ln"/>
    <w:rsid w:val="005D5C17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A51A-089A-46B7-9AC7-B7961FDD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7</cp:revision>
  <cp:lastPrinted>2016-07-14T10:49:00Z</cp:lastPrinted>
  <dcterms:created xsi:type="dcterms:W3CDTF">2016-11-02T12:01:00Z</dcterms:created>
  <dcterms:modified xsi:type="dcterms:W3CDTF">2018-12-05T17:01:00Z</dcterms:modified>
</cp:coreProperties>
</file>