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33"/>
      </w:tblGrid>
      <w:tr w:rsidR="004F2D05" w:rsidRPr="004F27B5" w14:paraId="728F8A3E" w14:textId="77777777" w:rsidTr="00965AB0">
        <w:trPr>
          <w:trHeight w:val="469"/>
        </w:trPr>
        <w:tc>
          <w:tcPr>
            <w:tcW w:w="9233" w:type="dxa"/>
            <w:shd w:val="clear" w:color="auto" w:fill="FFC000"/>
          </w:tcPr>
          <w:p w14:paraId="1D7076C6" w14:textId="77777777" w:rsidR="004F2D05" w:rsidRPr="004F27B5" w:rsidRDefault="004F2D05" w:rsidP="004F27B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F27B5">
              <w:rPr>
                <w:b/>
                <w:smallCaps/>
                <w:sz w:val="28"/>
                <w:szCs w:val="28"/>
              </w:rPr>
              <w:t>Informace o rizicích a o přijatých opatřeních</w:t>
            </w:r>
          </w:p>
          <w:p w14:paraId="7E894100" w14:textId="77777777" w:rsidR="004F2D05" w:rsidRPr="004F27B5" w:rsidRDefault="004F2D05" w:rsidP="004F27B5">
            <w:pPr>
              <w:jc w:val="center"/>
            </w:pPr>
            <w:r w:rsidRPr="004F27B5">
              <w:t xml:space="preserve">Poskytované ve smyslu odst. (3), § 101, zákona č. 262/2006 Sb., Zákoníku práce, </w:t>
            </w:r>
            <w:proofErr w:type="spellStart"/>
            <w:r w:rsidRPr="004F27B5">
              <w:t>úz</w:t>
            </w:r>
            <w:proofErr w:type="spellEnd"/>
            <w:r w:rsidRPr="004F27B5">
              <w:t>.</w:t>
            </w:r>
          </w:p>
        </w:tc>
      </w:tr>
    </w:tbl>
    <w:p w14:paraId="07B7666F" w14:textId="77777777" w:rsidR="004F2D05" w:rsidRPr="004F27B5" w:rsidRDefault="004F2D05" w:rsidP="004F27B5"/>
    <w:p w14:paraId="21E1782F" w14:textId="77777777" w:rsidR="004F2D05" w:rsidRPr="004F27B5" w:rsidRDefault="004F2D05" w:rsidP="004F27B5">
      <w:r w:rsidRPr="004F27B5">
        <w:t>Plní-li na jednom pracovišti úkoly zaměstnanci dvou a více zaměstnavatelů, jsou zaměstnavatelé povinni vzájemně se písemně informovat o rizicích a přijatých opatřeních k ochraně před jejich působením, která se týkají výkonu práce a pracoviště, a spolupracovat při zajišťování bezpečnosti a ochrany zdraví při práci pro všechny zaměstnance na pracovišti.</w:t>
      </w:r>
    </w:p>
    <w:p w14:paraId="61CC5DF7" w14:textId="77777777" w:rsidR="004F2D05" w:rsidRPr="004F27B5" w:rsidRDefault="004F2D05" w:rsidP="004F27B5">
      <w:r w:rsidRPr="004F27B5">
        <w:t>Na základě písemné dohody zúčastněných</w:t>
      </w:r>
      <w:r w:rsidR="00867C05" w:rsidRPr="004F27B5">
        <w:t>,</w:t>
      </w:r>
      <w:r w:rsidRPr="004F27B5">
        <w:t xml:space="preserve"> touto dohodou pověřený zaměstnavatel koordinuje provádění opatření k ochraně bezpečnosti a zdraví zaměstnanců a postupy k jejich zajištění.</w:t>
      </w:r>
    </w:p>
    <w:p w14:paraId="783DC417" w14:textId="77777777" w:rsidR="004F2D05" w:rsidRPr="004F27B5" w:rsidRDefault="004F2D05" w:rsidP="004F27B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425"/>
        <w:gridCol w:w="493"/>
        <w:gridCol w:w="768"/>
        <w:gridCol w:w="440"/>
        <w:gridCol w:w="993"/>
        <w:gridCol w:w="102"/>
        <w:gridCol w:w="181"/>
        <w:gridCol w:w="1354"/>
        <w:gridCol w:w="768"/>
        <w:gridCol w:w="2303"/>
      </w:tblGrid>
      <w:tr w:rsidR="004F2D05" w:rsidRPr="004F27B5" w14:paraId="0F4CFC6B" w14:textId="77777777" w:rsidTr="00343F23">
        <w:trPr>
          <w:cantSplit/>
        </w:trPr>
        <w:tc>
          <w:tcPr>
            <w:tcW w:w="4786" w:type="dxa"/>
            <w:gridSpan w:val="9"/>
          </w:tcPr>
          <w:p w14:paraId="74988DC1" w14:textId="77777777" w:rsidR="004F2D05" w:rsidRPr="004F27B5" w:rsidRDefault="004F2D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A. Identifikační údaje</w:t>
            </w:r>
          </w:p>
        </w:tc>
        <w:tc>
          <w:tcPr>
            <w:tcW w:w="4425" w:type="dxa"/>
            <w:gridSpan w:val="3"/>
          </w:tcPr>
          <w:p w14:paraId="1B83186E" w14:textId="77777777" w:rsidR="004F2D05" w:rsidRPr="004F27B5" w:rsidRDefault="004F2D05" w:rsidP="004F27B5">
            <w:pPr>
              <w:spacing w:line="240" w:lineRule="auto"/>
              <w:rPr>
                <w:b/>
              </w:rPr>
            </w:pPr>
          </w:p>
        </w:tc>
      </w:tr>
      <w:tr w:rsidR="004F2D05" w:rsidRPr="004F27B5" w14:paraId="5444F990" w14:textId="77777777" w:rsidTr="00343F23">
        <w:trPr>
          <w:cantSplit/>
        </w:trPr>
        <w:tc>
          <w:tcPr>
            <w:tcW w:w="4786" w:type="dxa"/>
            <w:gridSpan w:val="9"/>
          </w:tcPr>
          <w:p w14:paraId="177C6127" w14:textId="77777777" w:rsidR="004F2D05" w:rsidRPr="004F27B5" w:rsidRDefault="004F2D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A1. Informující</w:t>
            </w:r>
          </w:p>
        </w:tc>
        <w:tc>
          <w:tcPr>
            <w:tcW w:w="4425" w:type="dxa"/>
            <w:gridSpan w:val="3"/>
            <w:tcBorders>
              <w:bottom w:val="dotted" w:sz="4" w:space="0" w:color="auto"/>
            </w:tcBorders>
          </w:tcPr>
          <w:p w14:paraId="19A7C533" w14:textId="77777777" w:rsidR="004F2D05" w:rsidRPr="004F27B5" w:rsidRDefault="004F2D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A2. Informovaný</w:t>
            </w:r>
          </w:p>
        </w:tc>
      </w:tr>
      <w:tr w:rsidR="004F2D05" w:rsidRPr="004F27B5" w14:paraId="17D59BE2" w14:textId="77777777" w:rsidTr="00343F23">
        <w:trPr>
          <w:cantSplit/>
          <w:trHeight w:hRule="exact" w:val="1882"/>
        </w:trPr>
        <w:tc>
          <w:tcPr>
            <w:tcW w:w="45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6"/>
              <w:gridCol w:w="1142"/>
            </w:tblGrid>
            <w:tr w:rsidR="00F95612" w:rsidRPr="004F27B5" w14:paraId="53AB423A" w14:textId="77777777" w:rsidTr="00343F23">
              <w:trPr>
                <w:jc w:val="center"/>
              </w:trPr>
              <w:tc>
                <w:tcPr>
                  <w:tcW w:w="0" w:type="auto"/>
                </w:tcPr>
                <w:p w14:paraId="56208D9A" w14:textId="3120AC88" w:rsidR="00F95612" w:rsidRPr="004F27B5" w:rsidRDefault="00F95612" w:rsidP="00F95612">
                  <w:pPr>
                    <w:pStyle w:val="Zhlav"/>
                    <w:spacing w:line="240" w:lineRule="auto"/>
                    <w:jc w:val="left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color w:val="0000FF" w:themeColor="hyperlink"/>
                      <w:sz w:val="16"/>
                      <w:szCs w:val="16"/>
                    </w:rPr>
                    <w:drawing>
                      <wp:inline distT="0" distB="0" distL="0" distR="0" wp14:anchorId="4D87B8D1" wp14:editId="702A7563">
                        <wp:extent cx="853786" cy="276225"/>
                        <wp:effectExtent l="0" t="0" r="381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108" cy="27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232C9C3E" w14:textId="77777777" w:rsidR="00F95612" w:rsidRPr="00290B9A" w:rsidRDefault="00F95612" w:rsidP="00F95612">
                  <w:pPr>
                    <w:pStyle w:val="Zhlav"/>
                    <w:spacing w:line="240" w:lineRule="auto"/>
                    <w:rPr>
                      <w:b/>
                      <w:color w:val="808080" w:themeColor="background1" w:themeShade="80"/>
                      <w:sz w:val="16"/>
                      <w:szCs w:val="16"/>
                    </w:rPr>
                  </w:pPr>
                  <w:r w:rsidRPr="00290B9A">
                    <w:rPr>
                      <w:b/>
                      <w:color w:val="808080" w:themeColor="background1" w:themeShade="80"/>
                      <w:sz w:val="16"/>
                      <w:szCs w:val="16"/>
                    </w:rPr>
                    <w:t>Název firmy</w:t>
                  </w:r>
                </w:p>
                <w:p w14:paraId="0172ACA0" w14:textId="77777777" w:rsidR="00F95612" w:rsidRPr="00290B9A" w:rsidRDefault="00F95612" w:rsidP="00F95612">
                  <w:pPr>
                    <w:pStyle w:val="Zhlav"/>
                    <w:spacing w:line="240" w:lineRule="auto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290B9A">
                    <w:rPr>
                      <w:color w:val="808080" w:themeColor="background1" w:themeShade="80"/>
                      <w:sz w:val="16"/>
                      <w:szCs w:val="16"/>
                    </w:rPr>
                    <w:t>Ulice + čp</w:t>
                  </w:r>
                </w:p>
                <w:p w14:paraId="27552F26" w14:textId="77777777" w:rsidR="00F95612" w:rsidRPr="00290B9A" w:rsidRDefault="00F95612" w:rsidP="00F95612">
                  <w:pPr>
                    <w:pStyle w:val="Zhlav"/>
                    <w:spacing w:line="240" w:lineRule="auto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290B9A">
                    <w:rPr>
                      <w:color w:val="808080" w:themeColor="background1" w:themeShade="80"/>
                      <w:sz w:val="16"/>
                      <w:szCs w:val="16"/>
                    </w:rPr>
                    <w:t>PSČ + Obec</w:t>
                  </w:r>
                </w:p>
                <w:p w14:paraId="71F15DE0" w14:textId="09FE810D" w:rsidR="00F95612" w:rsidRPr="004F27B5" w:rsidRDefault="00F95612" w:rsidP="00F95612">
                  <w:pPr>
                    <w:pStyle w:val="Zhlav"/>
                    <w:spacing w:line="240" w:lineRule="auto"/>
                    <w:jc w:val="left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290B9A">
                    <w:rPr>
                      <w:color w:val="808080" w:themeColor="background1" w:themeShade="80"/>
                      <w:sz w:val="16"/>
                      <w:szCs w:val="16"/>
                    </w:rPr>
                    <w:t>IČ: 123 45 678</w:t>
                  </w:r>
                </w:p>
              </w:tc>
            </w:tr>
          </w:tbl>
          <w:p w14:paraId="7526E074" w14:textId="11E34025" w:rsidR="004F2D05" w:rsidRPr="004F27B5" w:rsidRDefault="004F2D05" w:rsidP="00343F23">
            <w:pPr>
              <w:spacing w:line="240" w:lineRule="auto"/>
              <w:jc w:val="left"/>
            </w:pPr>
          </w:p>
        </w:tc>
        <w:tc>
          <w:tcPr>
            <w:tcW w:w="283" w:type="dxa"/>
            <w:gridSpan w:val="2"/>
            <w:tcBorders>
              <w:right w:val="dotted" w:sz="4" w:space="0" w:color="auto"/>
            </w:tcBorders>
          </w:tcPr>
          <w:p w14:paraId="6F7DA57E" w14:textId="77777777" w:rsidR="004F2D05" w:rsidRPr="004F27B5" w:rsidRDefault="004F2D05" w:rsidP="00FC061E">
            <w:pPr>
              <w:spacing w:line="240" w:lineRule="auto"/>
            </w:pPr>
          </w:p>
        </w:tc>
        <w:tc>
          <w:tcPr>
            <w:tcW w:w="4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2CD95" w14:textId="77777777" w:rsidR="004F2D05" w:rsidRPr="004F27B5" w:rsidRDefault="004F27B5" w:rsidP="00FC061E">
            <w:pPr>
              <w:spacing w:line="240" w:lineRule="auto"/>
              <w:jc w:val="center"/>
            </w:pPr>
            <w:r w:rsidRPr="004F27B5">
              <w:rPr>
                <w:color w:val="BFBFBF" w:themeColor="background1" w:themeShade="BF"/>
              </w:rPr>
              <w:t>Otisk razítka společnosti</w:t>
            </w:r>
          </w:p>
        </w:tc>
      </w:tr>
      <w:tr w:rsidR="004F2D05" w:rsidRPr="004F27B5" w14:paraId="732C85C6" w14:textId="77777777" w:rsidTr="00343F23">
        <w:trPr>
          <w:cantSplit/>
          <w:trHeight w:hRule="exact" w:val="113"/>
        </w:trPr>
        <w:tc>
          <w:tcPr>
            <w:tcW w:w="9211" w:type="dxa"/>
            <w:gridSpan w:val="12"/>
            <w:vAlign w:val="center"/>
          </w:tcPr>
          <w:p w14:paraId="78C9DCE7" w14:textId="77777777" w:rsidR="004F2D05" w:rsidRPr="004F27B5" w:rsidRDefault="004F2D05" w:rsidP="004F27B5"/>
        </w:tc>
      </w:tr>
      <w:tr w:rsidR="004F2D05" w:rsidRPr="004F27B5" w14:paraId="51F5C480" w14:textId="77777777" w:rsidTr="00343F23">
        <w:trPr>
          <w:cantSplit/>
        </w:trPr>
        <w:tc>
          <w:tcPr>
            <w:tcW w:w="9211" w:type="dxa"/>
            <w:gridSpan w:val="12"/>
            <w:vAlign w:val="center"/>
          </w:tcPr>
          <w:p w14:paraId="0E14E083" w14:textId="77777777" w:rsidR="004F2D05" w:rsidRPr="004F27B5" w:rsidRDefault="004F2D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A3. Rozsah platnosti</w:t>
            </w:r>
          </w:p>
        </w:tc>
      </w:tr>
      <w:tr w:rsidR="004F2D05" w:rsidRPr="004F27B5" w14:paraId="15DA96B4" w14:textId="77777777" w:rsidTr="00343F23">
        <w:trPr>
          <w:cantSplit/>
        </w:trPr>
        <w:tc>
          <w:tcPr>
            <w:tcW w:w="1809" w:type="dxa"/>
            <w:gridSpan w:val="3"/>
            <w:tcBorders>
              <w:right w:val="dotted" w:sz="4" w:space="0" w:color="auto"/>
            </w:tcBorders>
            <w:vAlign w:val="center"/>
          </w:tcPr>
          <w:p w14:paraId="5C804434" w14:textId="77777777" w:rsidR="004F2D05" w:rsidRPr="004F27B5" w:rsidRDefault="004F2D05" w:rsidP="004F27B5">
            <w:pPr>
              <w:spacing w:line="240" w:lineRule="auto"/>
              <w:jc w:val="right"/>
              <w:rPr>
                <w:b/>
              </w:rPr>
            </w:pPr>
            <w:r w:rsidRPr="004F27B5">
              <w:rPr>
                <w:b/>
              </w:rPr>
              <w:t>A3.1 Provoz:</w:t>
            </w:r>
          </w:p>
        </w:tc>
        <w:tc>
          <w:tcPr>
            <w:tcW w:w="740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579B3" w14:textId="48659744" w:rsidR="004F2D05" w:rsidRPr="004F27B5" w:rsidRDefault="00343F23" w:rsidP="00343F23">
            <w:pPr>
              <w:spacing w:line="240" w:lineRule="auto"/>
            </w:pPr>
            <w:r>
              <w:rPr>
                <w:szCs w:val="20"/>
              </w:rPr>
              <w:t>Výrobně logistický areál</w:t>
            </w:r>
          </w:p>
        </w:tc>
      </w:tr>
      <w:tr w:rsidR="004F2D05" w:rsidRPr="004F27B5" w14:paraId="53A4E878" w14:textId="77777777" w:rsidTr="00343F23">
        <w:trPr>
          <w:cantSplit/>
          <w:trHeight w:hRule="exact" w:val="113"/>
        </w:trPr>
        <w:tc>
          <w:tcPr>
            <w:tcW w:w="9211" w:type="dxa"/>
            <w:gridSpan w:val="12"/>
            <w:vAlign w:val="center"/>
          </w:tcPr>
          <w:p w14:paraId="7DD44696" w14:textId="77777777" w:rsidR="004F2D05" w:rsidRPr="004F27B5" w:rsidRDefault="004F2D05" w:rsidP="00FC061E">
            <w:pPr>
              <w:spacing w:line="240" w:lineRule="auto"/>
              <w:jc w:val="right"/>
              <w:rPr>
                <w:b/>
              </w:rPr>
            </w:pPr>
          </w:p>
        </w:tc>
      </w:tr>
      <w:tr w:rsidR="004F2D05" w:rsidRPr="004F27B5" w14:paraId="6701E69E" w14:textId="77777777" w:rsidTr="00343F23">
        <w:trPr>
          <w:cantSplit/>
        </w:trPr>
        <w:tc>
          <w:tcPr>
            <w:tcW w:w="1809" w:type="dxa"/>
            <w:gridSpan w:val="3"/>
            <w:tcBorders>
              <w:right w:val="dotted" w:sz="4" w:space="0" w:color="auto"/>
            </w:tcBorders>
            <w:vAlign w:val="center"/>
          </w:tcPr>
          <w:p w14:paraId="787726B9" w14:textId="77777777" w:rsidR="004F2D05" w:rsidRPr="004F27B5" w:rsidRDefault="004F2D05" w:rsidP="004F27B5">
            <w:pPr>
              <w:spacing w:line="240" w:lineRule="auto"/>
              <w:jc w:val="right"/>
              <w:rPr>
                <w:b/>
              </w:rPr>
            </w:pPr>
            <w:r w:rsidRPr="004F27B5">
              <w:rPr>
                <w:b/>
              </w:rPr>
              <w:t>A3.2 Pracoviště:</w:t>
            </w:r>
          </w:p>
        </w:tc>
        <w:tc>
          <w:tcPr>
            <w:tcW w:w="740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56CF7" w14:textId="77777777" w:rsidR="004F2D05" w:rsidRPr="004F27B5" w:rsidRDefault="004F2D05" w:rsidP="00FC061E">
            <w:pPr>
              <w:spacing w:line="240" w:lineRule="auto"/>
            </w:pPr>
          </w:p>
        </w:tc>
      </w:tr>
      <w:tr w:rsidR="004F2D05" w:rsidRPr="004F27B5" w14:paraId="464024DB" w14:textId="77777777" w:rsidTr="00343F23">
        <w:trPr>
          <w:cantSplit/>
          <w:trHeight w:hRule="exact" w:val="113"/>
        </w:trPr>
        <w:tc>
          <w:tcPr>
            <w:tcW w:w="9211" w:type="dxa"/>
            <w:gridSpan w:val="12"/>
            <w:vAlign w:val="center"/>
          </w:tcPr>
          <w:p w14:paraId="4EF91FA7" w14:textId="77777777" w:rsidR="004F2D05" w:rsidRPr="004F27B5" w:rsidRDefault="004F2D05" w:rsidP="00FC061E">
            <w:pPr>
              <w:spacing w:line="240" w:lineRule="auto"/>
              <w:jc w:val="right"/>
              <w:rPr>
                <w:b/>
              </w:rPr>
            </w:pPr>
          </w:p>
        </w:tc>
      </w:tr>
      <w:tr w:rsidR="004F2D05" w:rsidRPr="004F27B5" w14:paraId="68AF20C9" w14:textId="77777777" w:rsidTr="00343F23">
        <w:trPr>
          <w:cantSplit/>
        </w:trPr>
        <w:tc>
          <w:tcPr>
            <w:tcW w:w="1809" w:type="dxa"/>
            <w:gridSpan w:val="3"/>
            <w:tcBorders>
              <w:right w:val="dotted" w:sz="4" w:space="0" w:color="auto"/>
            </w:tcBorders>
            <w:vAlign w:val="center"/>
          </w:tcPr>
          <w:p w14:paraId="25D2C193" w14:textId="77777777" w:rsidR="004F2D05" w:rsidRPr="004F27B5" w:rsidRDefault="004F2D05" w:rsidP="004F27B5">
            <w:pPr>
              <w:spacing w:line="240" w:lineRule="auto"/>
              <w:jc w:val="right"/>
              <w:rPr>
                <w:b/>
              </w:rPr>
            </w:pPr>
            <w:r w:rsidRPr="004F27B5">
              <w:rPr>
                <w:b/>
              </w:rPr>
              <w:t>A3.3 Akce:</w:t>
            </w:r>
          </w:p>
        </w:tc>
        <w:tc>
          <w:tcPr>
            <w:tcW w:w="740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8D9FA" w14:textId="77777777" w:rsidR="004F2D05" w:rsidRPr="004F27B5" w:rsidRDefault="004F2D05" w:rsidP="00FC061E">
            <w:pPr>
              <w:spacing w:line="240" w:lineRule="auto"/>
            </w:pPr>
          </w:p>
        </w:tc>
      </w:tr>
      <w:tr w:rsidR="004F2D05" w:rsidRPr="004F27B5" w14:paraId="3C5D00AC" w14:textId="77777777" w:rsidTr="00343F23">
        <w:trPr>
          <w:cantSplit/>
          <w:trHeight w:hRule="exact" w:val="113"/>
        </w:trPr>
        <w:tc>
          <w:tcPr>
            <w:tcW w:w="9211" w:type="dxa"/>
            <w:gridSpan w:val="12"/>
            <w:vAlign w:val="center"/>
          </w:tcPr>
          <w:p w14:paraId="2189BE7A" w14:textId="77777777" w:rsidR="004F2D05" w:rsidRPr="004F27B5" w:rsidRDefault="004F2D05" w:rsidP="004F27B5"/>
        </w:tc>
      </w:tr>
      <w:tr w:rsidR="004F2D05" w:rsidRPr="004F27B5" w14:paraId="0710F18C" w14:textId="77777777" w:rsidTr="00343F23">
        <w:trPr>
          <w:cantSplit/>
        </w:trPr>
        <w:tc>
          <w:tcPr>
            <w:tcW w:w="9211" w:type="dxa"/>
            <w:gridSpan w:val="12"/>
            <w:vAlign w:val="center"/>
          </w:tcPr>
          <w:p w14:paraId="56EFA2B8" w14:textId="77777777" w:rsidR="004F2D05" w:rsidRPr="004F27B5" w:rsidRDefault="004F2D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A4. Koordinující zaměstnavatel (*Nehodící se škrtněte)</w:t>
            </w:r>
          </w:p>
          <w:p w14:paraId="42425DB0" w14:textId="77777777" w:rsidR="004F2D05" w:rsidRPr="004F27B5" w:rsidRDefault="004F2D05" w:rsidP="004F27B5">
            <w:pPr>
              <w:spacing w:line="240" w:lineRule="auto"/>
            </w:pPr>
            <w:r w:rsidRPr="004F27B5">
              <w:t xml:space="preserve">Ve smyslu věty druhé, odst. (3), § 101, zákona č. 262/2006 Sb., </w:t>
            </w:r>
            <w:proofErr w:type="spellStart"/>
            <w:r w:rsidRPr="004F27B5">
              <w:t>úz</w:t>
            </w:r>
            <w:proofErr w:type="spellEnd"/>
            <w:r w:rsidRPr="004F27B5">
              <w:t>.</w:t>
            </w:r>
          </w:p>
        </w:tc>
      </w:tr>
      <w:tr w:rsidR="004F2D05" w:rsidRPr="004F27B5" w14:paraId="5FB25EB1" w14:textId="77777777" w:rsidTr="00343F23">
        <w:trPr>
          <w:cantSplit/>
        </w:trPr>
        <w:tc>
          <w:tcPr>
            <w:tcW w:w="1242" w:type="dxa"/>
            <w:vAlign w:val="center"/>
          </w:tcPr>
          <w:p w14:paraId="300F3BB6" w14:textId="77777777" w:rsidR="004F2D05" w:rsidRPr="004F27B5" w:rsidRDefault="004F2D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A1*   A2*</w:t>
            </w:r>
          </w:p>
        </w:tc>
        <w:tc>
          <w:tcPr>
            <w:tcW w:w="4898" w:type="dxa"/>
            <w:gridSpan w:val="9"/>
            <w:vAlign w:val="center"/>
          </w:tcPr>
          <w:p w14:paraId="53728344" w14:textId="77777777" w:rsidR="004F2D05" w:rsidRPr="004F27B5" w:rsidRDefault="004F2D05" w:rsidP="004F27B5">
            <w:pPr>
              <w:spacing w:line="240" w:lineRule="auto"/>
            </w:pPr>
          </w:p>
          <w:p w14:paraId="6B22B2D9" w14:textId="77777777" w:rsidR="004F27B5" w:rsidRPr="004F27B5" w:rsidRDefault="004F27B5" w:rsidP="004F27B5">
            <w:pPr>
              <w:spacing w:line="240" w:lineRule="auto"/>
            </w:pPr>
          </w:p>
          <w:p w14:paraId="2D34254C" w14:textId="77777777" w:rsidR="004F2D05" w:rsidRPr="004F27B5" w:rsidRDefault="004F2D05" w:rsidP="004F27B5">
            <w:pPr>
              <w:spacing w:line="240" w:lineRule="auto"/>
            </w:pPr>
            <w:r w:rsidRPr="004F27B5">
              <w:t>…………………………………………………………………………</w:t>
            </w:r>
          </w:p>
          <w:p w14:paraId="44878ED4" w14:textId="77777777" w:rsidR="004F2D05" w:rsidRPr="004F27B5" w:rsidRDefault="004F2D05" w:rsidP="004F27B5">
            <w:pPr>
              <w:spacing w:line="240" w:lineRule="auto"/>
            </w:pPr>
            <w:r w:rsidRPr="004F27B5">
              <w:t>Jméno a příjmení</w:t>
            </w:r>
          </w:p>
        </w:tc>
        <w:tc>
          <w:tcPr>
            <w:tcW w:w="3071" w:type="dxa"/>
            <w:gridSpan w:val="2"/>
            <w:vAlign w:val="center"/>
          </w:tcPr>
          <w:p w14:paraId="1F7F3A07" w14:textId="77777777" w:rsidR="004F2D05" w:rsidRPr="004F27B5" w:rsidRDefault="004F2D05" w:rsidP="004F27B5">
            <w:pPr>
              <w:spacing w:line="240" w:lineRule="auto"/>
            </w:pPr>
          </w:p>
          <w:p w14:paraId="6EE1DE4E" w14:textId="77777777" w:rsidR="004F27B5" w:rsidRPr="004F27B5" w:rsidRDefault="004F27B5" w:rsidP="004F27B5">
            <w:pPr>
              <w:spacing w:line="240" w:lineRule="auto"/>
            </w:pPr>
          </w:p>
          <w:p w14:paraId="6A1A4647" w14:textId="77777777" w:rsidR="004F2D05" w:rsidRPr="004F27B5" w:rsidRDefault="004F2D05" w:rsidP="004F27B5">
            <w:pPr>
              <w:spacing w:line="240" w:lineRule="auto"/>
            </w:pPr>
            <w:r w:rsidRPr="004F27B5">
              <w:t>…………………………………………….</w:t>
            </w:r>
          </w:p>
          <w:p w14:paraId="0D06FA06" w14:textId="77777777" w:rsidR="004F2D05" w:rsidRPr="004F27B5" w:rsidRDefault="004F2D05" w:rsidP="004F27B5">
            <w:pPr>
              <w:spacing w:line="240" w:lineRule="auto"/>
            </w:pPr>
            <w:r w:rsidRPr="004F27B5">
              <w:t>kontakt</w:t>
            </w:r>
          </w:p>
        </w:tc>
      </w:tr>
      <w:tr w:rsidR="004F27B5" w:rsidRPr="004F27B5" w14:paraId="189D4005" w14:textId="77777777" w:rsidTr="00343F23">
        <w:trPr>
          <w:cantSplit/>
        </w:trPr>
        <w:tc>
          <w:tcPr>
            <w:tcW w:w="1242" w:type="dxa"/>
            <w:vAlign w:val="center"/>
          </w:tcPr>
          <w:p w14:paraId="58E79413" w14:textId="77777777" w:rsidR="004F27B5" w:rsidRPr="004F27B5" w:rsidRDefault="004F27B5" w:rsidP="004F27B5"/>
        </w:tc>
        <w:tc>
          <w:tcPr>
            <w:tcW w:w="4898" w:type="dxa"/>
            <w:gridSpan w:val="9"/>
            <w:vAlign w:val="center"/>
          </w:tcPr>
          <w:p w14:paraId="47288CB2" w14:textId="77777777" w:rsidR="004F27B5" w:rsidRPr="004F27B5" w:rsidRDefault="004F27B5" w:rsidP="004F27B5"/>
        </w:tc>
        <w:tc>
          <w:tcPr>
            <w:tcW w:w="3071" w:type="dxa"/>
            <w:gridSpan w:val="2"/>
            <w:vAlign w:val="center"/>
          </w:tcPr>
          <w:p w14:paraId="79AA62CD" w14:textId="77777777" w:rsidR="004F27B5" w:rsidRPr="004F27B5" w:rsidRDefault="004F27B5" w:rsidP="004F27B5"/>
        </w:tc>
      </w:tr>
      <w:tr w:rsidR="004F2D05" w:rsidRPr="004F27B5" w14:paraId="1CFFF0AD" w14:textId="77777777" w:rsidTr="00343F23">
        <w:trPr>
          <w:cantSplit/>
        </w:trPr>
        <w:tc>
          <w:tcPr>
            <w:tcW w:w="9211" w:type="dxa"/>
            <w:gridSpan w:val="12"/>
            <w:vAlign w:val="center"/>
          </w:tcPr>
          <w:p w14:paraId="63ADC8DF" w14:textId="77777777" w:rsidR="004F2D05" w:rsidRPr="004F27B5" w:rsidRDefault="004F2D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B. Potvrzení o přijetí informací</w:t>
            </w:r>
          </w:p>
        </w:tc>
      </w:tr>
      <w:tr w:rsidR="004F2D05" w:rsidRPr="004F27B5" w14:paraId="29EFDB2D" w14:textId="77777777" w:rsidTr="00343F23">
        <w:trPr>
          <w:cantSplit/>
        </w:trPr>
        <w:tc>
          <w:tcPr>
            <w:tcW w:w="9211" w:type="dxa"/>
            <w:gridSpan w:val="12"/>
            <w:vAlign w:val="center"/>
          </w:tcPr>
          <w:p w14:paraId="21C0D246" w14:textId="77777777" w:rsidR="004F2D05" w:rsidRPr="004F27B5" w:rsidRDefault="004F2D05" w:rsidP="004F27B5">
            <w:pPr>
              <w:spacing w:line="240" w:lineRule="auto"/>
            </w:pPr>
            <w:r w:rsidRPr="004F27B5">
              <w:t>*Já, níže uvedený(á), odpovědný(á) pracovník(</w:t>
            </w:r>
            <w:proofErr w:type="spellStart"/>
            <w:r w:rsidRPr="004F27B5">
              <w:t>ce</w:t>
            </w:r>
            <w:proofErr w:type="spellEnd"/>
            <w:r w:rsidRPr="004F27B5">
              <w:t>) informovaného(é), uvedeného(é) v bodě A2, níže svým podpisem prohlašuji:</w:t>
            </w:r>
          </w:p>
          <w:p w14:paraId="7D4F8E75" w14:textId="77777777" w:rsidR="004F2D05" w:rsidRPr="004F27B5" w:rsidRDefault="004F2D05" w:rsidP="00EB5025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 w:rsidRPr="004F27B5">
              <w:t>že jsem obdržel(a) tyto písemné informace o rizicích a o přijatých opatřeních k ochraně před jejich působením, která se vztahují k provozu, pracovišti a akci, uvedených v bodě A3 a celkem obsahují 6 stran, včetně této úvodní strany;</w:t>
            </w:r>
          </w:p>
          <w:p w14:paraId="70192632" w14:textId="77777777" w:rsidR="004F2D05" w:rsidRPr="004F27B5" w:rsidRDefault="004F2D05" w:rsidP="00EB5025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 w:rsidRPr="004F27B5">
              <w:t>že mi jsou poskytnuté informace zřejmé, chápu je a dále také prohlašuji;</w:t>
            </w:r>
          </w:p>
          <w:p w14:paraId="0FDB4A92" w14:textId="77777777" w:rsidR="004F2D05" w:rsidRPr="004F27B5" w:rsidRDefault="004F2D05" w:rsidP="00EB5025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 w:rsidRPr="004F27B5">
              <w:t>že beru na vědomí, který ze zúčastněných zaměstnavatelů bude koordinovat opatření k ochraně bezpečnosti a zdraví zaměstnanců a postupy k jejich zajištění a</w:t>
            </w:r>
          </w:p>
          <w:p w14:paraId="6AC886FF" w14:textId="77777777" w:rsidR="004F2D05" w:rsidRPr="004F27B5" w:rsidRDefault="004F2D05" w:rsidP="00EB5025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 w:rsidRPr="004F27B5">
              <w:t xml:space="preserve">že dostatečně a bez zbytečného odkladu informuji odborovou organizaci a zástupce zaměstnanců pro oblast bezpečnosti a ochrany zdraví při práci / přímo své zaměstnance o rizicích a přijatých opatřeních, které jsem získal(a) touto cestou od </w:t>
            </w:r>
            <w:r w:rsidR="00FC061E">
              <w:t>firmy uvedené v bodě A1.</w:t>
            </w:r>
          </w:p>
        </w:tc>
      </w:tr>
      <w:tr w:rsidR="00867C05" w:rsidRPr="004F27B5" w14:paraId="6C905E9F" w14:textId="77777777" w:rsidTr="00343F23">
        <w:trPr>
          <w:cantSplit/>
          <w:trHeight w:val="1609"/>
        </w:trPr>
        <w:tc>
          <w:tcPr>
            <w:tcW w:w="9211" w:type="dxa"/>
            <w:gridSpan w:val="12"/>
            <w:vAlign w:val="center"/>
          </w:tcPr>
          <w:p w14:paraId="3D155887" w14:textId="77777777" w:rsidR="00FC061E" w:rsidRDefault="00FC061E" w:rsidP="004F27B5">
            <w:pPr>
              <w:spacing w:line="240" w:lineRule="auto"/>
            </w:pPr>
          </w:p>
          <w:p w14:paraId="76F21592" w14:textId="77777777" w:rsidR="00867C05" w:rsidRPr="004F27B5" w:rsidRDefault="00F9014F" w:rsidP="004F27B5">
            <w:pPr>
              <w:spacing w:line="240" w:lineRule="auto"/>
            </w:pPr>
            <w:r w:rsidRPr="004F27B5">
              <w:t xml:space="preserve">V počtu stran: </w:t>
            </w:r>
            <w:r w:rsidR="00290C0D">
              <w:fldChar w:fldCharType="begin"/>
            </w:r>
            <w:r w:rsidR="00290C0D">
              <w:instrText xml:space="preserve"> NUMPAGES   \* MERGEFORMAT </w:instrText>
            </w:r>
            <w:r w:rsidR="00290C0D">
              <w:fldChar w:fldCharType="separate"/>
            </w:r>
            <w:r w:rsidRPr="004F27B5">
              <w:t>2</w:t>
            </w:r>
            <w:r w:rsidR="00290C0D">
              <w:fldChar w:fldCharType="end"/>
            </w:r>
            <w:r w:rsidRPr="004F27B5">
              <w:t>, p</w:t>
            </w:r>
            <w:r w:rsidR="00867C05" w:rsidRPr="004F27B5">
              <w:t>řevzal v………………………………………</w:t>
            </w:r>
            <w:proofErr w:type="gramStart"/>
            <w:r w:rsidR="00867C05" w:rsidRPr="004F27B5">
              <w:t>…….</w:t>
            </w:r>
            <w:proofErr w:type="gramEnd"/>
            <w:r w:rsidR="00867C05" w:rsidRPr="004F27B5">
              <w:t>.……………</w:t>
            </w:r>
            <w:r w:rsidR="00FC061E">
              <w:t>………………</w:t>
            </w:r>
            <w:r w:rsidR="00867C05" w:rsidRPr="004F27B5">
              <w:t>……….., dne…………………………………….</w:t>
            </w:r>
          </w:p>
          <w:p w14:paraId="40327CC6" w14:textId="77777777" w:rsidR="00FC061E" w:rsidRDefault="00FC061E" w:rsidP="004F27B5">
            <w:pPr>
              <w:spacing w:line="240" w:lineRule="auto"/>
            </w:pPr>
          </w:p>
          <w:p w14:paraId="6BE97FC9" w14:textId="77777777" w:rsidR="00867C05" w:rsidRPr="004F27B5" w:rsidRDefault="00F9014F" w:rsidP="004F27B5">
            <w:pPr>
              <w:spacing w:line="240" w:lineRule="auto"/>
            </w:pPr>
            <w:r w:rsidRPr="004F27B5">
              <w:t>j</w:t>
            </w:r>
            <w:r w:rsidR="00867C05" w:rsidRPr="004F27B5">
              <w:t>méno a příjmení………………………………………………………</w:t>
            </w:r>
            <w:proofErr w:type="gramStart"/>
            <w:r w:rsidR="00867C05" w:rsidRPr="004F27B5">
              <w:t>…….</w:t>
            </w:r>
            <w:proofErr w:type="gramEnd"/>
            <w:r w:rsidR="00867C05" w:rsidRPr="004F27B5">
              <w:t>., funkce………………</w:t>
            </w:r>
            <w:r w:rsidR="00FC061E">
              <w:t>………………</w:t>
            </w:r>
            <w:r w:rsidR="00867C05" w:rsidRPr="004F27B5">
              <w:t>…………………………………….</w:t>
            </w:r>
          </w:p>
          <w:p w14:paraId="77D82346" w14:textId="77777777" w:rsidR="00867C05" w:rsidRPr="004F27B5" w:rsidRDefault="00867C05" w:rsidP="004F27B5">
            <w:pPr>
              <w:spacing w:line="240" w:lineRule="auto"/>
            </w:pPr>
            <w:bookmarkStart w:id="0" w:name="_GoBack"/>
            <w:bookmarkEnd w:id="0"/>
          </w:p>
          <w:p w14:paraId="39CE2BF1" w14:textId="77777777" w:rsidR="00FC061E" w:rsidRDefault="00FC061E" w:rsidP="00FC061E">
            <w:pPr>
              <w:spacing w:line="240" w:lineRule="auto"/>
              <w:jc w:val="right"/>
            </w:pPr>
          </w:p>
          <w:p w14:paraId="35788B9A" w14:textId="77777777" w:rsidR="00867C05" w:rsidRPr="004F27B5" w:rsidRDefault="00867C05" w:rsidP="00FC061E">
            <w:pPr>
              <w:spacing w:line="240" w:lineRule="auto"/>
              <w:jc w:val="right"/>
            </w:pPr>
            <w:r w:rsidRPr="004F27B5">
              <w:t>Podpis…………………………………</w:t>
            </w:r>
            <w:proofErr w:type="gramStart"/>
            <w:r w:rsidRPr="004F27B5">
              <w:t>…….</w:t>
            </w:r>
            <w:proofErr w:type="gramEnd"/>
          </w:p>
        </w:tc>
      </w:tr>
      <w:tr w:rsidR="00867C05" w:rsidRPr="004F27B5" w14:paraId="60852E6E" w14:textId="77777777" w:rsidTr="00343F23">
        <w:trPr>
          <w:cantSplit/>
        </w:trPr>
        <w:tc>
          <w:tcPr>
            <w:tcW w:w="9211" w:type="dxa"/>
            <w:gridSpan w:val="12"/>
            <w:vAlign w:val="center"/>
          </w:tcPr>
          <w:p w14:paraId="798AE521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lastRenderedPageBreak/>
              <w:t>C. Textové informace</w:t>
            </w:r>
          </w:p>
        </w:tc>
      </w:tr>
      <w:tr w:rsidR="00867C05" w:rsidRPr="004F27B5" w14:paraId="3D2C46D1" w14:textId="77777777" w:rsidTr="00343F23">
        <w:trPr>
          <w:cantSplit/>
        </w:trPr>
        <w:tc>
          <w:tcPr>
            <w:tcW w:w="9211" w:type="dxa"/>
            <w:gridSpan w:val="12"/>
            <w:tcBorders>
              <w:bottom w:val="dotted" w:sz="4" w:space="0" w:color="auto"/>
            </w:tcBorders>
            <w:vAlign w:val="center"/>
          </w:tcPr>
          <w:p w14:paraId="70530D25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C1. Ustanovení o osobních ochranných pracovních prostředcích (OOPP)</w:t>
            </w:r>
          </w:p>
        </w:tc>
      </w:tr>
      <w:tr w:rsidR="00867C05" w:rsidRPr="004F27B5" w14:paraId="4D4F90B4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59BDC" w14:textId="73E8BC5B" w:rsidR="00867C05" w:rsidRPr="004F27B5" w:rsidRDefault="00343F23" w:rsidP="00343F23">
            <w:pPr>
              <w:widowControl w:val="0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268E0303" wp14:editId="140E77A9">
                  <wp:extent cx="581025" cy="58102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62F72" w14:textId="77777777" w:rsidR="00343F23" w:rsidRPr="00343F23" w:rsidRDefault="00343F23" w:rsidP="00343F23">
            <w:pPr>
              <w:spacing w:line="240" w:lineRule="auto"/>
            </w:pPr>
            <w:r w:rsidRPr="00343F23">
              <w:t xml:space="preserve">*Na všech výrobních pracovištích společnosti (hala recyklace, hala </w:t>
            </w:r>
            <w:proofErr w:type="spellStart"/>
            <w:r w:rsidRPr="00343F23">
              <w:t>regranulace</w:t>
            </w:r>
            <w:proofErr w:type="spellEnd"/>
            <w:r w:rsidRPr="00343F23">
              <w:t>) je povinností každého, nosit a používat ochranné pracovní brýle.</w:t>
            </w:r>
          </w:p>
          <w:p w14:paraId="7A594240" w14:textId="2490BD55" w:rsidR="00867C05" w:rsidRPr="00343F23" w:rsidRDefault="00343F23" w:rsidP="00343F23">
            <w:pPr>
              <w:spacing w:line="240" w:lineRule="auto"/>
            </w:pPr>
            <w:r w:rsidRPr="00343F23">
              <w:t xml:space="preserve">*Ochranné pracovní brýle slouží zejména k ochraně zraku před odletujícími částmi pevných materiálů a </w:t>
            </w:r>
            <w:proofErr w:type="spellStart"/>
            <w:r w:rsidRPr="00343F23">
              <w:t>rozestřikujícím</w:t>
            </w:r>
            <w:proofErr w:type="spellEnd"/>
            <w:r w:rsidRPr="00343F23">
              <w:t xml:space="preserve"> se kapalinám.</w:t>
            </w:r>
          </w:p>
        </w:tc>
      </w:tr>
      <w:tr w:rsidR="00867C05" w:rsidRPr="004F27B5" w14:paraId="2244FABB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F222F" w14:textId="107508AF" w:rsidR="00867C05" w:rsidRPr="004F27B5" w:rsidRDefault="00343F23" w:rsidP="00343F23">
            <w:pPr>
              <w:widowControl w:val="0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35916EF7" wp14:editId="16929D08">
                  <wp:extent cx="552450" cy="5524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A839D" w14:textId="77777777" w:rsidR="00343F23" w:rsidRPr="00343F23" w:rsidRDefault="00343F23" w:rsidP="00343F23">
            <w:pPr>
              <w:spacing w:line="240" w:lineRule="auto"/>
            </w:pPr>
            <w:r w:rsidRPr="00343F23">
              <w:t xml:space="preserve">*Na všech výrobních pracovištích společnosti (hala recyklace, hala </w:t>
            </w:r>
            <w:proofErr w:type="spellStart"/>
            <w:r w:rsidRPr="00343F23">
              <w:t>regranulace</w:t>
            </w:r>
            <w:proofErr w:type="spellEnd"/>
            <w:r w:rsidRPr="00343F23">
              <w:t>) je povinností každého, používat ochranu sluchu, přiměřeného útlumu (ideálně 15 dB).</w:t>
            </w:r>
          </w:p>
          <w:p w14:paraId="427F21EB" w14:textId="7362781D" w:rsidR="00867C05" w:rsidRPr="00343F23" w:rsidRDefault="00343F23" w:rsidP="00343F23">
            <w:pPr>
              <w:spacing w:line="240" w:lineRule="auto"/>
            </w:pPr>
            <w:r w:rsidRPr="00343F23">
              <w:t>*Chrániče sluchu (zátkové, mušlové) chrání nejen sluch, ale i celý organizmus člověka proti emisím hluku z technologií a stresu, který hluk vyvolává.</w:t>
            </w:r>
          </w:p>
        </w:tc>
      </w:tr>
      <w:tr w:rsidR="00343F23" w:rsidRPr="004F27B5" w14:paraId="2ED79982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20FBB" w14:textId="403D7A34" w:rsidR="00343F23" w:rsidRPr="004F27B5" w:rsidRDefault="00343F23" w:rsidP="00343F23">
            <w:pPr>
              <w:widowControl w:val="0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51D65A33" wp14:editId="4078C74E">
                  <wp:extent cx="542925" cy="542925"/>
                  <wp:effectExtent l="0" t="0" r="9525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4D7FB" w14:textId="77777777" w:rsidR="00343F23" w:rsidRPr="00343F23" w:rsidRDefault="00343F23" w:rsidP="00343F23">
            <w:pPr>
              <w:spacing w:line="240" w:lineRule="auto"/>
            </w:pPr>
            <w:r w:rsidRPr="00343F23">
              <w:t xml:space="preserve">*Na všech výrobních pracovištích </w:t>
            </w:r>
            <w:proofErr w:type="gramStart"/>
            <w:r w:rsidRPr="00343F23">
              <w:t>společnosti  (</w:t>
            </w:r>
            <w:proofErr w:type="gramEnd"/>
            <w:r w:rsidRPr="00343F23">
              <w:t xml:space="preserve">hala recyklace, hala </w:t>
            </w:r>
            <w:proofErr w:type="spellStart"/>
            <w:r w:rsidRPr="00343F23">
              <w:t>regranulace</w:t>
            </w:r>
            <w:proofErr w:type="spellEnd"/>
            <w:r w:rsidRPr="00343F23">
              <w:t>) a na venkovních pracovištích, je povinností každého, používat reflexní vestu, v řádném stavu.</w:t>
            </w:r>
          </w:p>
          <w:p w14:paraId="28325AF1" w14:textId="62A26EE9" w:rsidR="00343F23" w:rsidRPr="00343F23" w:rsidRDefault="00343F23" w:rsidP="00343F23">
            <w:pPr>
              <w:spacing w:line="240" w:lineRule="auto"/>
            </w:pPr>
            <w:r w:rsidRPr="00343F23">
              <w:t>*Reflexní vesta chrání pohybující se osoby, zejména před rizikem přehlédnutí a následného sražení, např. řidiči manipulačních motorových vozíků nebo vozidel.</w:t>
            </w:r>
          </w:p>
        </w:tc>
      </w:tr>
      <w:tr w:rsidR="00867C05" w:rsidRPr="004F27B5" w14:paraId="41B68735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3AC61" w14:textId="0C783B8C" w:rsidR="00867C05" w:rsidRPr="004F27B5" w:rsidRDefault="00343F23" w:rsidP="00343F23">
            <w:pPr>
              <w:spacing w:line="240" w:lineRule="auto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2F6EDBC5" wp14:editId="297772E0">
                  <wp:extent cx="552450" cy="5524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C1D74" w14:textId="77777777" w:rsidR="00343F23" w:rsidRPr="00343F23" w:rsidRDefault="00343F23" w:rsidP="00343F23">
            <w:pPr>
              <w:spacing w:line="240" w:lineRule="auto"/>
            </w:pPr>
            <w:r w:rsidRPr="00343F23">
              <w:t xml:space="preserve">*Na všech výrobních pracovištích </w:t>
            </w:r>
            <w:proofErr w:type="gramStart"/>
            <w:r w:rsidRPr="00343F23">
              <w:t>společnosti  (</w:t>
            </w:r>
            <w:proofErr w:type="gramEnd"/>
            <w:r w:rsidRPr="00343F23">
              <w:t xml:space="preserve">hala recyklace, hala </w:t>
            </w:r>
            <w:proofErr w:type="spellStart"/>
            <w:r w:rsidRPr="00343F23">
              <w:t>regranulace</w:t>
            </w:r>
            <w:proofErr w:type="spellEnd"/>
            <w:r w:rsidRPr="00343F23">
              <w:t>) a na venkovních pracovištích, je povinností každého, používat bezpečnostní obuv.</w:t>
            </w:r>
          </w:p>
          <w:p w14:paraId="6408D3E9" w14:textId="61B8BCD5" w:rsidR="00867C05" w:rsidRPr="00343F23" w:rsidRDefault="00343F23" w:rsidP="00343F23">
            <w:pPr>
              <w:spacing w:line="240" w:lineRule="auto"/>
            </w:pPr>
            <w:r w:rsidRPr="00343F23">
              <w:t>*Bezpečnostní obuv chrání osoby zejména před případnými pády materiálů na nohy a proti případným poraněním, vzniklým při došlapu na ostré předměty.</w:t>
            </w:r>
          </w:p>
        </w:tc>
      </w:tr>
      <w:tr w:rsidR="00867C05" w:rsidRPr="004F27B5" w14:paraId="1AB288C8" w14:textId="77777777" w:rsidTr="00343F23">
        <w:trPr>
          <w:cantSplit/>
          <w:trHeight w:hRule="exact" w:val="113"/>
        </w:trPr>
        <w:tc>
          <w:tcPr>
            <w:tcW w:w="9211" w:type="dxa"/>
            <w:gridSpan w:val="12"/>
            <w:tcBorders>
              <w:top w:val="dotted" w:sz="4" w:space="0" w:color="auto"/>
            </w:tcBorders>
            <w:vAlign w:val="center"/>
          </w:tcPr>
          <w:p w14:paraId="126DD5DF" w14:textId="77777777" w:rsidR="00867C05" w:rsidRPr="004F27B5" w:rsidRDefault="00867C05" w:rsidP="004F27B5"/>
        </w:tc>
      </w:tr>
      <w:tr w:rsidR="00867C05" w:rsidRPr="004F27B5" w14:paraId="0D783977" w14:textId="77777777" w:rsidTr="00343F23">
        <w:trPr>
          <w:cantSplit/>
        </w:trPr>
        <w:tc>
          <w:tcPr>
            <w:tcW w:w="9211" w:type="dxa"/>
            <w:gridSpan w:val="12"/>
            <w:tcBorders>
              <w:bottom w:val="dotted" w:sz="4" w:space="0" w:color="auto"/>
            </w:tcBorders>
            <w:vAlign w:val="center"/>
          </w:tcPr>
          <w:p w14:paraId="4E36200C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C2. Ustanovení o poskytování první pomoci</w:t>
            </w:r>
          </w:p>
        </w:tc>
      </w:tr>
      <w:tr w:rsidR="00867C05" w:rsidRPr="004F27B5" w14:paraId="1FBA3021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13A2F" w14:textId="1FD4B106" w:rsidR="00867C05" w:rsidRPr="004F27B5" w:rsidRDefault="00343F23" w:rsidP="00343F23">
            <w:pPr>
              <w:widowControl w:val="0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048C6251" wp14:editId="5F6E44BF">
                  <wp:extent cx="457200" cy="4572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CB1CB" w14:textId="77777777" w:rsidR="00343F23" w:rsidRPr="00343F23" w:rsidRDefault="00343F23" w:rsidP="00343F23">
            <w:pPr>
              <w:spacing w:line="240" w:lineRule="auto"/>
            </w:pPr>
            <w:r w:rsidRPr="00343F23">
              <w:t>*Na každém pracovišti, na tabulkou označeném místě, je k dispozici lékárnička první pomoci, řádně vybavená a pravidelně kontrolována.</w:t>
            </w:r>
          </w:p>
          <w:p w14:paraId="59620081" w14:textId="4D9C364C" w:rsidR="00867C05" w:rsidRPr="00343F23" w:rsidRDefault="00343F23" w:rsidP="00343F23">
            <w:pPr>
              <w:spacing w:line="240" w:lineRule="auto"/>
            </w:pPr>
            <w:r w:rsidRPr="00343F23">
              <w:t xml:space="preserve">*Na každém pracovišti jsou zaměstnanci, určeni a proškolení v poskytování první pomoci. Tito zaměstnanci jsou na oděvu označeni příslušnou </w:t>
            </w:r>
            <w:proofErr w:type="gramStart"/>
            <w:r w:rsidRPr="00343F23">
              <w:t>nášivkou - křížem</w:t>
            </w:r>
            <w:proofErr w:type="gramEnd"/>
            <w:r w:rsidRPr="00343F23">
              <w:t>.</w:t>
            </w:r>
          </w:p>
        </w:tc>
      </w:tr>
      <w:tr w:rsidR="00867C05" w:rsidRPr="004F27B5" w14:paraId="1652B8F9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51E9B" w14:textId="0AE5198C" w:rsidR="00867C05" w:rsidRPr="004F27B5" w:rsidRDefault="00343F23" w:rsidP="00343F23">
            <w:pPr>
              <w:widowControl w:val="0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3E20F3F6" wp14:editId="0DDECC82">
                  <wp:extent cx="457200" cy="45720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E502B" w14:textId="77777777" w:rsidR="00343F23" w:rsidRPr="00343F23" w:rsidRDefault="00343F23" w:rsidP="00343F23">
            <w:pPr>
              <w:spacing w:line="240" w:lineRule="auto"/>
            </w:pPr>
            <w:r w:rsidRPr="00343F23">
              <w:t>*Na každém pracovišti, na tabulkou označeném místě, je k dispozici telefon pro přivolání první pomoci.</w:t>
            </w:r>
          </w:p>
          <w:p w14:paraId="2A96297C" w14:textId="77777777" w:rsidR="00343F23" w:rsidRPr="00343F23" w:rsidRDefault="00343F23" w:rsidP="00343F23">
            <w:pPr>
              <w:spacing w:line="240" w:lineRule="auto"/>
            </w:pPr>
            <w:r w:rsidRPr="00343F23">
              <w:t>*Zdravotnická záchranná služba, tel. č. 155 nebo 112.</w:t>
            </w:r>
          </w:p>
          <w:p w14:paraId="3F03F820" w14:textId="00FC9574" w:rsidR="00867C05" w:rsidRPr="00343F23" w:rsidRDefault="00343F23" w:rsidP="00343F23">
            <w:pPr>
              <w:spacing w:line="240" w:lineRule="auto"/>
            </w:pPr>
            <w:r w:rsidRPr="00343F23">
              <w:t>*Podrobnější informace poskytnou příslušní vedoucí zaměstnanci nebo zdravotníci.</w:t>
            </w:r>
          </w:p>
        </w:tc>
      </w:tr>
      <w:tr w:rsidR="00867C05" w:rsidRPr="004F27B5" w14:paraId="3F497BAD" w14:textId="77777777" w:rsidTr="00343F23">
        <w:trPr>
          <w:cantSplit/>
          <w:trHeight w:hRule="exact" w:val="113"/>
        </w:trPr>
        <w:tc>
          <w:tcPr>
            <w:tcW w:w="9211" w:type="dxa"/>
            <w:gridSpan w:val="12"/>
            <w:tcBorders>
              <w:top w:val="dotted" w:sz="4" w:space="0" w:color="auto"/>
            </w:tcBorders>
            <w:vAlign w:val="center"/>
          </w:tcPr>
          <w:p w14:paraId="28CC4395" w14:textId="77777777" w:rsidR="00867C05" w:rsidRPr="004F27B5" w:rsidRDefault="00867C05" w:rsidP="004F27B5"/>
        </w:tc>
      </w:tr>
      <w:tr w:rsidR="00867C05" w:rsidRPr="004F27B5" w14:paraId="70A5C126" w14:textId="77777777" w:rsidTr="00343F23">
        <w:trPr>
          <w:cantSplit/>
        </w:trPr>
        <w:tc>
          <w:tcPr>
            <w:tcW w:w="9211" w:type="dxa"/>
            <w:gridSpan w:val="12"/>
            <w:tcBorders>
              <w:bottom w:val="dotted" w:sz="4" w:space="0" w:color="auto"/>
            </w:tcBorders>
            <w:vAlign w:val="center"/>
          </w:tcPr>
          <w:p w14:paraId="011A7FCE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C3. Ustanovení o zdolávání požárů a evakuaci</w:t>
            </w:r>
          </w:p>
        </w:tc>
      </w:tr>
      <w:tr w:rsidR="00343F23" w:rsidRPr="004F27B5" w14:paraId="3AD47249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FBB4E" w14:textId="0ADDD20C" w:rsidR="00343F23" w:rsidRPr="004F27B5" w:rsidRDefault="00343F23" w:rsidP="00343F23">
            <w:pPr>
              <w:widowControl w:val="0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519E79FF" wp14:editId="1A940A33">
                  <wp:extent cx="495300" cy="4953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B8D706" w14:textId="77777777" w:rsidR="00343F23" w:rsidRPr="00343F23" w:rsidRDefault="00343F23" w:rsidP="00343F23">
            <w:pPr>
              <w:spacing w:line="240" w:lineRule="auto"/>
            </w:pPr>
            <w:r w:rsidRPr="00343F23">
              <w:t>*Při vstupu na pracoviště společnosti se řádně seznamte s vyvěšenými požárními poplachovými směrnicemi, požárním řádem a evakuačním plánem pracoviště, na němž budete vykonávat své pracovní činnosti.</w:t>
            </w:r>
          </w:p>
          <w:p w14:paraId="651DA3CB" w14:textId="77777777" w:rsidR="00343F23" w:rsidRPr="00343F23" w:rsidRDefault="00343F23" w:rsidP="00343F23">
            <w:pPr>
              <w:spacing w:line="240" w:lineRule="auto"/>
            </w:pPr>
            <w:r w:rsidRPr="00343F23">
              <w:t xml:space="preserve">*Povinností každého je, v rámci svých možností a své vlastní bezpečnosti, každý případný požár uhasit a zejména, vyhlásit požární </w:t>
            </w:r>
            <w:proofErr w:type="gramStart"/>
            <w:r w:rsidRPr="00343F23">
              <w:t>poplach - opakovaným</w:t>
            </w:r>
            <w:proofErr w:type="gramEnd"/>
            <w:r w:rsidRPr="00343F23">
              <w:t xml:space="preserve"> hlasitým voláním: “Hoří!”</w:t>
            </w:r>
          </w:p>
          <w:p w14:paraId="3D219FCD" w14:textId="77777777" w:rsidR="00343F23" w:rsidRPr="00343F23" w:rsidRDefault="00343F23" w:rsidP="00343F23">
            <w:pPr>
              <w:spacing w:line="240" w:lineRule="auto"/>
            </w:pPr>
            <w:r w:rsidRPr="00343F23">
              <w:t>*Požáry ve společnosti přednostně zdolávají členové preventivní požární hlídky.</w:t>
            </w:r>
          </w:p>
          <w:p w14:paraId="4DFC5B61" w14:textId="77777777" w:rsidR="00343F23" w:rsidRPr="00343F23" w:rsidRDefault="00343F23" w:rsidP="00343F23">
            <w:pPr>
              <w:spacing w:line="240" w:lineRule="auto"/>
            </w:pPr>
            <w:r w:rsidRPr="00343F23">
              <w:t>*Ke zdolávání zejména menších zahoření, slouží přenosné hasící přístroje, pro zdolávání požárů většího rozsahu, potom nástěnné požární hydranty.</w:t>
            </w:r>
          </w:p>
          <w:p w14:paraId="654A8542" w14:textId="77777777" w:rsidR="00343F23" w:rsidRPr="00343F23" w:rsidRDefault="00343F23" w:rsidP="00343F23">
            <w:pPr>
              <w:spacing w:line="240" w:lineRule="auto"/>
            </w:pPr>
            <w:r w:rsidRPr="00343F23">
              <w:t>*Hasící přístroje i požární hydranty se používají dle pokynů jejich výrobce, které jsou na nich uvedené.</w:t>
            </w:r>
          </w:p>
          <w:p w14:paraId="1AD6C697" w14:textId="1573432D" w:rsidR="00343F23" w:rsidRPr="00343F23" w:rsidRDefault="00343F23" w:rsidP="00343F23">
            <w:pPr>
              <w:spacing w:line="240" w:lineRule="auto"/>
            </w:pPr>
            <w:r w:rsidRPr="00343F23">
              <w:t>*Přenosné hasící přístroje a nástěnné hydranty jsou k dispozici na všech pracovištích společnosti.</w:t>
            </w:r>
          </w:p>
          <w:p w14:paraId="04F15EF4" w14:textId="135BBB5D" w:rsidR="00343F23" w:rsidRPr="00343F23" w:rsidRDefault="00343F23" w:rsidP="00343F23">
            <w:pPr>
              <w:spacing w:line="240" w:lineRule="auto"/>
            </w:pPr>
            <w:r w:rsidRPr="00343F23">
              <w:t>*Po vyhlášení požárního poplachu, pokud se nepodílíte na hašení, se dle pokynů únikových plánů a vedoucích zaměstnanců, přesuňte na stanovené shromaždiště.</w:t>
            </w:r>
          </w:p>
        </w:tc>
      </w:tr>
      <w:tr w:rsidR="00343F23" w:rsidRPr="004F27B5" w14:paraId="3572E44A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1247A" w14:textId="5729C39B" w:rsidR="00343F23" w:rsidRPr="004F27B5" w:rsidRDefault="00343F23" w:rsidP="00343F23">
            <w:pPr>
              <w:widowControl w:val="0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752E5653" wp14:editId="7A9B7EB1">
                  <wp:extent cx="485775" cy="485775"/>
                  <wp:effectExtent l="0" t="0" r="9525" b="952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511A84" w14:textId="77777777" w:rsidR="00343F23" w:rsidRPr="004F27B5" w:rsidRDefault="00343F23" w:rsidP="00FC061E">
            <w:pPr>
              <w:spacing w:line="240" w:lineRule="auto"/>
            </w:pPr>
          </w:p>
        </w:tc>
      </w:tr>
      <w:tr w:rsidR="00343F23" w:rsidRPr="004F27B5" w14:paraId="30A69272" w14:textId="77777777" w:rsidTr="00343F23">
        <w:trPr>
          <w:cantSplit/>
        </w:trPr>
        <w:tc>
          <w:tcPr>
            <w:tcW w:w="13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CCD6B" w14:textId="34A0D2CA" w:rsidR="00343F23" w:rsidRPr="004F27B5" w:rsidRDefault="00343F23" w:rsidP="00343F23">
            <w:pPr>
              <w:spacing w:line="240" w:lineRule="auto"/>
              <w:jc w:val="center"/>
            </w:pPr>
            <w:r w:rsidRPr="00A8458B">
              <w:rPr>
                <w:noProof/>
              </w:rPr>
              <w:drawing>
                <wp:inline distT="0" distB="0" distL="0" distR="0" wp14:anchorId="30EE0B98" wp14:editId="561B589B">
                  <wp:extent cx="485775" cy="48577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12FE0" w14:textId="77777777" w:rsidR="00343F23" w:rsidRPr="004F27B5" w:rsidRDefault="00343F23" w:rsidP="00FC061E">
            <w:pPr>
              <w:spacing w:line="240" w:lineRule="auto"/>
            </w:pPr>
          </w:p>
        </w:tc>
      </w:tr>
      <w:tr w:rsidR="00F9014F" w:rsidRPr="004F27B5" w14:paraId="0008EF8A" w14:textId="77777777" w:rsidTr="00343F23">
        <w:trPr>
          <w:cantSplit/>
          <w:trHeight w:hRule="exact" w:val="2443"/>
        </w:trPr>
        <w:tc>
          <w:tcPr>
            <w:tcW w:w="9211" w:type="dxa"/>
            <w:gridSpan w:val="12"/>
            <w:tcBorders>
              <w:top w:val="dotted" w:sz="4" w:space="0" w:color="auto"/>
            </w:tcBorders>
            <w:vAlign w:val="center"/>
          </w:tcPr>
          <w:p w14:paraId="014CF2BD" w14:textId="77777777" w:rsidR="00F9014F" w:rsidRPr="004F27B5" w:rsidRDefault="00F9014F" w:rsidP="004F27B5"/>
        </w:tc>
      </w:tr>
      <w:tr w:rsidR="00867C05" w:rsidRPr="004F27B5" w14:paraId="5D0CABBA" w14:textId="77777777" w:rsidTr="00343F23">
        <w:trPr>
          <w:cantSplit/>
        </w:trPr>
        <w:tc>
          <w:tcPr>
            <w:tcW w:w="9211" w:type="dxa"/>
            <w:gridSpan w:val="12"/>
            <w:vAlign w:val="center"/>
          </w:tcPr>
          <w:p w14:paraId="71DA416B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lastRenderedPageBreak/>
              <w:t>C4. Rizika a přijatá opatření</w:t>
            </w:r>
          </w:p>
        </w:tc>
      </w:tr>
      <w:tr w:rsidR="00867C05" w:rsidRPr="004F27B5" w14:paraId="0535674D" w14:textId="77777777" w:rsidTr="00343F23">
        <w:trPr>
          <w:cantSplit/>
        </w:trPr>
        <w:tc>
          <w:tcPr>
            <w:tcW w:w="9211" w:type="dxa"/>
            <w:gridSpan w:val="12"/>
            <w:shd w:val="clear" w:color="auto" w:fill="D9D9D9" w:themeFill="background1" w:themeFillShade="D9"/>
            <w:vAlign w:val="center"/>
          </w:tcPr>
          <w:p w14:paraId="4A24EA18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Míra rizika R</w:t>
            </w:r>
          </w:p>
        </w:tc>
      </w:tr>
      <w:tr w:rsidR="00867C05" w:rsidRPr="004F27B5" w14:paraId="6AEF9EF3" w14:textId="77777777" w:rsidTr="00343F23">
        <w:trPr>
          <w:cantSplit/>
        </w:trPr>
        <w:tc>
          <w:tcPr>
            <w:tcW w:w="2302" w:type="dxa"/>
            <w:gridSpan w:val="4"/>
            <w:vAlign w:val="center"/>
          </w:tcPr>
          <w:p w14:paraId="6CC89A82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R1 Mírná rizika</w:t>
            </w:r>
          </w:p>
        </w:tc>
        <w:tc>
          <w:tcPr>
            <w:tcW w:w="2303" w:type="dxa"/>
            <w:gridSpan w:val="4"/>
            <w:vAlign w:val="center"/>
          </w:tcPr>
          <w:p w14:paraId="66DC6D80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R2 Běžná rizika</w:t>
            </w:r>
          </w:p>
        </w:tc>
        <w:tc>
          <w:tcPr>
            <w:tcW w:w="2303" w:type="dxa"/>
            <w:gridSpan w:val="3"/>
            <w:vAlign w:val="center"/>
          </w:tcPr>
          <w:p w14:paraId="3161C681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R3 Nežádoucí rizika</w:t>
            </w:r>
          </w:p>
        </w:tc>
        <w:tc>
          <w:tcPr>
            <w:tcW w:w="2303" w:type="dxa"/>
            <w:vAlign w:val="center"/>
          </w:tcPr>
          <w:p w14:paraId="0F091823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R4 Nepřijatelná rizika</w:t>
            </w:r>
          </w:p>
        </w:tc>
      </w:tr>
      <w:tr w:rsidR="00867C05" w:rsidRPr="004F27B5" w14:paraId="109B4C68" w14:textId="77777777" w:rsidTr="00343F23">
        <w:trPr>
          <w:cantSplit/>
        </w:trPr>
        <w:tc>
          <w:tcPr>
            <w:tcW w:w="2302" w:type="dxa"/>
            <w:gridSpan w:val="4"/>
          </w:tcPr>
          <w:p w14:paraId="05B1BEE0" w14:textId="77777777" w:rsidR="00867C05" w:rsidRPr="004F27B5" w:rsidRDefault="00867C05" w:rsidP="004F27B5">
            <w:pPr>
              <w:spacing w:line="240" w:lineRule="auto"/>
              <w:jc w:val="left"/>
            </w:pPr>
            <w:r w:rsidRPr="004F27B5">
              <w:t>Za dostatečné opatření je možno považovat informování osob o riziku.</w:t>
            </w:r>
          </w:p>
        </w:tc>
        <w:tc>
          <w:tcPr>
            <w:tcW w:w="2303" w:type="dxa"/>
            <w:gridSpan w:val="4"/>
          </w:tcPr>
          <w:p w14:paraId="0EF44EC0" w14:textId="77777777" w:rsidR="00867C05" w:rsidRPr="004F27B5" w:rsidRDefault="00867C05" w:rsidP="004F27B5">
            <w:pPr>
              <w:spacing w:line="240" w:lineRule="auto"/>
              <w:jc w:val="left"/>
            </w:pPr>
            <w:r w:rsidRPr="004F27B5">
              <w:t>Rizika vyžadující přijetí bezpečnostních opatření (technických, organizačních) ve stanoveném termínu.</w:t>
            </w:r>
          </w:p>
        </w:tc>
        <w:tc>
          <w:tcPr>
            <w:tcW w:w="2303" w:type="dxa"/>
            <w:gridSpan w:val="3"/>
          </w:tcPr>
          <w:p w14:paraId="4D7DD824" w14:textId="77777777" w:rsidR="00867C05" w:rsidRPr="004F27B5" w:rsidRDefault="00867C05" w:rsidP="004F27B5">
            <w:pPr>
              <w:spacing w:line="240" w:lineRule="auto"/>
              <w:jc w:val="left"/>
            </w:pPr>
            <w:r w:rsidRPr="004F27B5">
              <w:t>Nutno neprodleně přijmout bezpečnostní opatření. Do přijetí opatření je možno činnost vykonávat jen při dodržení prozatímních dočasných bezpečnostních opatření.</w:t>
            </w:r>
          </w:p>
        </w:tc>
        <w:tc>
          <w:tcPr>
            <w:tcW w:w="2303" w:type="dxa"/>
          </w:tcPr>
          <w:p w14:paraId="6FD9C65A" w14:textId="77777777" w:rsidR="00867C05" w:rsidRPr="004F27B5" w:rsidRDefault="00867C05" w:rsidP="004F27B5">
            <w:pPr>
              <w:spacing w:line="240" w:lineRule="auto"/>
              <w:jc w:val="left"/>
            </w:pPr>
            <w:r w:rsidRPr="004F27B5">
              <w:t>Činnost nesmí být započata nebo v ní pokračováno do té doby, než riziko bude minimalizováno přijetím bezpečnostních opatření.</w:t>
            </w:r>
          </w:p>
        </w:tc>
      </w:tr>
      <w:tr w:rsidR="00867C05" w:rsidRPr="004F27B5" w14:paraId="0B6EEFF7" w14:textId="77777777" w:rsidTr="00343F23">
        <w:trPr>
          <w:cantSplit/>
          <w:trHeight w:hRule="exact" w:val="113"/>
        </w:trPr>
        <w:tc>
          <w:tcPr>
            <w:tcW w:w="9211" w:type="dxa"/>
            <w:gridSpan w:val="12"/>
          </w:tcPr>
          <w:p w14:paraId="30CEDFDD" w14:textId="77777777" w:rsidR="00867C05" w:rsidRPr="004F27B5" w:rsidRDefault="00867C05" w:rsidP="004F27B5"/>
        </w:tc>
      </w:tr>
      <w:tr w:rsidR="00867C05" w:rsidRPr="004F27B5" w14:paraId="355BD9D8" w14:textId="77777777" w:rsidTr="00343F23">
        <w:trPr>
          <w:cantSplit/>
        </w:trPr>
        <w:tc>
          <w:tcPr>
            <w:tcW w:w="3070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9F87F91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Riziko</w:t>
            </w:r>
          </w:p>
        </w:tc>
        <w:tc>
          <w:tcPr>
            <w:tcW w:w="4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D42B74B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R</w:t>
            </w:r>
          </w:p>
        </w:tc>
        <w:tc>
          <w:tcPr>
            <w:tcW w:w="5701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37E7503" w14:textId="77777777" w:rsidR="00867C05" w:rsidRPr="004F27B5" w:rsidRDefault="00867C05" w:rsidP="004F27B5">
            <w:pPr>
              <w:spacing w:line="240" w:lineRule="auto"/>
              <w:rPr>
                <w:b/>
              </w:rPr>
            </w:pPr>
            <w:r w:rsidRPr="004F27B5">
              <w:rPr>
                <w:b/>
              </w:rPr>
              <w:t>Opatření</w:t>
            </w:r>
          </w:p>
        </w:tc>
      </w:tr>
      <w:tr w:rsidR="00343F23" w:rsidRPr="004F27B5" w14:paraId="42C7F3AC" w14:textId="77777777" w:rsidTr="00343F23">
        <w:trPr>
          <w:cantSplit/>
        </w:trPr>
        <w:tc>
          <w:tcPr>
            <w:tcW w:w="921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</w:tcPr>
          <w:p w14:paraId="096A017E" w14:textId="4B54671C" w:rsidR="00343F23" w:rsidRPr="004F27B5" w:rsidRDefault="00343F23" w:rsidP="00343F23">
            <w:pPr>
              <w:spacing w:line="240" w:lineRule="auto"/>
              <w:jc w:val="center"/>
            </w:pPr>
            <w:r>
              <w:rPr>
                <w:b/>
                <w:szCs w:val="20"/>
              </w:rPr>
              <w:t>A. Základní rizika ve vztahu k prováděné práci</w:t>
            </w:r>
          </w:p>
        </w:tc>
      </w:tr>
      <w:tr w:rsidR="00343F23" w:rsidRPr="004F27B5" w14:paraId="7DF8D0F5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DBF078" w14:textId="2F988DD0" w:rsidR="00343F23" w:rsidRPr="004F27B5" w:rsidRDefault="00343F23" w:rsidP="00343F23">
            <w:pPr>
              <w:spacing w:line="240" w:lineRule="auto"/>
            </w:pPr>
            <w:r>
              <w:rPr>
                <w:szCs w:val="20"/>
              </w:rPr>
              <w:t>Pád z výšky a do hloubky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A4DD0D" w14:textId="0A853E2E" w:rsidR="00343F23" w:rsidRPr="004F27B5" w:rsidRDefault="00343F23" w:rsidP="00343F23">
            <w:pPr>
              <w:spacing w:line="240" w:lineRule="auto"/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AF277B" w14:textId="77777777" w:rsidR="00343F23" w:rsidRDefault="00343F23" w:rsidP="00343F23">
            <w:pPr>
              <w:spacing w:line="240" w:lineRule="auto"/>
              <w:ind w:left="40"/>
            </w:pPr>
            <w:r>
              <w:rPr>
                <w:szCs w:val="20"/>
              </w:rPr>
              <w:t xml:space="preserve">Při práci ve výškách a nad volnou hloubkou striktně dodržovat ustanovení </w:t>
            </w:r>
            <w:hyperlink r:id="rId18" w:anchor="local-content">
              <w:r>
                <w:rPr>
                  <w:color w:val="1155CC"/>
                  <w:szCs w:val="20"/>
                  <w:u w:val="single"/>
                </w:rPr>
                <w:t>nařízení vlády č. 362/2002 Sb.</w:t>
              </w:r>
            </w:hyperlink>
            <w:r>
              <w:rPr>
                <w:szCs w:val="20"/>
              </w:rPr>
              <w:t>, v účinném znění.</w:t>
            </w:r>
          </w:p>
          <w:p w14:paraId="3E8A5913" w14:textId="77777777" w:rsidR="00343F23" w:rsidRDefault="00343F23" w:rsidP="00343F23">
            <w:pPr>
              <w:spacing w:line="240" w:lineRule="auto"/>
              <w:ind w:left="40"/>
            </w:pPr>
            <w:r>
              <w:rPr>
                <w:szCs w:val="20"/>
              </w:rPr>
              <w:t xml:space="preserve">*Práce ve výškách provádět </w:t>
            </w:r>
          </w:p>
          <w:p w14:paraId="5C87FB01" w14:textId="77777777" w:rsidR="00343F23" w:rsidRDefault="00343F23" w:rsidP="00EB5025">
            <w:pPr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přednostně za využití kolektivní ochrany proti pádu </w:t>
            </w:r>
            <w:r>
              <w:rPr>
                <w:i/>
                <w:szCs w:val="20"/>
              </w:rPr>
              <w:t xml:space="preserve">(lešení, plošiny, konstrukce) </w:t>
            </w:r>
            <w:r>
              <w:rPr>
                <w:szCs w:val="20"/>
              </w:rPr>
              <w:t>a v případech, kdy kolektivní ochrana proti pádu nelze využít, provádět práce za použití</w:t>
            </w:r>
          </w:p>
          <w:p w14:paraId="67B52BAE" w14:textId="77777777" w:rsidR="00343F23" w:rsidRDefault="00343F23" w:rsidP="00EB5025">
            <w:pPr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0"/>
              </w:rPr>
            </w:pPr>
            <w:r>
              <w:rPr>
                <w:szCs w:val="20"/>
              </w:rPr>
              <w:t>individuální ochrany proti pádu, tj. používat osobní ochranné pracovní prostředky proti pádu (postroj, zachycovače pádu, vázací prostředky a související prvky).</w:t>
            </w:r>
          </w:p>
          <w:p w14:paraId="2C5995A4" w14:textId="7D0688EF" w:rsidR="00343F23" w:rsidRDefault="00343F23" w:rsidP="00343F23">
            <w:pPr>
              <w:spacing w:line="240" w:lineRule="auto"/>
              <w:ind w:left="40"/>
            </w:pPr>
            <w:r>
              <w:rPr>
                <w:szCs w:val="20"/>
              </w:rPr>
              <w:t xml:space="preserve">*Pracovníci společnosti </w:t>
            </w:r>
            <w:r w:rsidR="009037B4">
              <w:rPr>
                <w:szCs w:val="20"/>
              </w:rPr>
              <w:t>Sawuh.cz</w:t>
            </w:r>
            <w:r>
              <w:rPr>
                <w:szCs w:val="20"/>
              </w:rPr>
              <w:t xml:space="preserve"> mohou poskytovat pouze doporučení a rady. Stanovení závazného technologického postupu pro bezpečné provádění prací ve výškách a nad volnou hloubkou </w:t>
            </w:r>
            <w:r>
              <w:rPr>
                <w:i/>
                <w:szCs w:val="20"/>
              </w:rPr>
              <w:t>(např. stanovení způsobu zajištění, stanovení nutných prostředků, počtu osob, způsobu provádění prací, popř. i stanovení počtu a druhů kotvících bodů apod.)</w:t>
            </w:r>
            <w:r>
              <w:rPr>
                <w:szCs w:val="20"/>
              </w:rPr>
              <w:t xml:space="preserve"> je v plné odpovědnosti zaměstnavatele zaměstnanců, kteří takové práce budou provádět, tedy informovaného, uvedeného dříve v bodě A2.</w:t>
            </w:r>
          </w:p>
          <w:p w14:paraId="42C0EAB4" w14:textId="03CE8FD8" w:rsidR="00343F23" w:rsidRPr="004F27B5" w:rsidRDefault="00343F23" w:rsidP="00343F23">
            <w:pPr>
              <w:spacing w:line="240" w:lineRule="auto"/>
            </w:pPr>
            <w:r>
              <w:rPr>
                <w:szCs w:val="20"/>
              </w:rPr>
              <w:t>*Práce ve výškách a nad volnou hloubkou provádět vždy tak, aby všichni pracovníci byly během provádění prací trvale zajištěni proti pádu z výšky nebo do hloubky.</w:t>
            </w:r>
          </w:p>
        </w:tc>
      </w:tr>
      <w:tr w:rsidR="00343F23" w:rsidRPr="004F27B5" w14:paraId="723BAE88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38CB17" w14:textId="6ACA3CCB" w:rsidR="00343F23" w:rsidRDefault="00343F23" w:rsidP="00343F23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Práce na elektrických zařízeních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D404C1" w14:textId="6B8B2E5B" w:rsidR="00343F23" w:rsidRDefault="00343F23" w:rsidP="00343F2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354EF0" w14:textId="77777777" w:rsidR="00343F23" w:rsidRPr="00343F23" w:rsidRDefault="00343F23" w:rsidP="00343F23">
            <w:pPr>
              <w:spacing w:line="240" w:lineRule="auto"/>
            </w:pPr>
            <w:r w:rsidRPr="00343F23">
              <w:t xml:space="preserve">Práce na elektrických zařízeních mohou být prováděny pouze zaměstnanci s patřičnou odbornou a zdravotní způsobilostí, tedy s odpovídající kvalifikací dle </w:t>
            </w:r>
            <w:hyperlink r:id="rId19" w:anchor="local-content">
              <w:r w:rsidRPr="00343F23">
                <w:rPr>
                  <w:rStyle w:val="Hypertextovodkaz"/>
                </w:rPr>
                <w:t>vyhlášky č. 50/1978 Sb.</w:t>
              </w:r>
            </w:hyperlink>
            <w:r w:rsidRPr="00343F23">
              <w:t>, v účinném znění.</w:t>
            </w:r>
          </w:p>
          <w:p w14:paraId="1C223E55" w14:textId="77777777" w:rsidR="00343F23" w:rsidRPr="00343F23" w:rsidRDefault="00343F23" w:rsidP="00343F23">
            <w:pPr>
              <w:spacing w:line="240" w:lineRule="auto"/>
            </w:pPr>
            <w:r w:rsidRPr="00343F23">
              <w:t>*Práce na elektrických zařízeních mohou být prováděny výhradně v souladu s platnými právními předpisy a zejména v souladu s platnými technickými normami.</w:t>
            </w:r>
          </w:p>
          <w:p w14:paraId="68BE00FE" w14:textId="2E52FEFC" w:rsidR="00343F23" w:rsidRPr="00343F23" w:rsidRDefault="00343F23" w:rsidP="00343F23">
            <w:pPr>
              <w:spacing w:line="240" w:lineRule="auto"/>
            </w:pPr>
            <w:r w:rsidRPr="00343F23">
              <w:t xml:space="preserve">*Zaměstnanci společnosti </w:t>
            </w:r>
            <w:r w:rsidR="009037B4">
              <w:t>Sawuh.cz</w:t>
            </w:r>
            <w:r w:rsidRPr="00343F23">
              <w:t xml:space="preserve"> zajistí, aby všechna předmětná elektrická zařízení</w:t>
            </w:r>
            <w:r w:rsidRPr="00343F23">
              <w:footnoteReference w:id="1"/>
            </w:r>
            <w:r w:rsidRPr="00343F23">
              <w:t xml:space="preserve">, byla odpojena od elektrického proudu. </w:t>
            </w:r>
          </w:p>
          <w:p w14:paraId="5C39005D" w14:textId="77777777" w:rsidR="00343F23" w:rsidRPr="00343F23" w:rsidRDefault="00343F23" w:rsidP="00343F23">
            <w:pPr>
              <w:spacing w:line="240" w:lineRule="auto"/>
            </w:pPr>
            <w:r w:rsidRPr="00343F23">
              <w:t>*Výše uvedené opatření pracovníky, kteří budou provádět práce, nezprošťuje povinnosti, tento stav prověřit (odpojení el. proudu) a provést taková opatření, aby v předmětných zařízeních nemohlo v době provádění prací dojít k náhodnému, neúmyslnému či úmyslnému obnovení elektrického proudu.</w:t>
            </w:r>
          </w:p>
          <w:p w14:paraId="11CFE5CD" w14:textId="4EBF5032" w:rsidR="00343F23" w:rsidRPr="00343F23" w:rsidRDefault="00343F23" w:rsidP="00343F23">
            <w:pPr>
              <w:spacing w:line="240" w:lineRule="auto"/>
            </w:pPr>
            <w:r w:rsidRPr="00343F23">
              <w:t xml:space="preserve">*Zaměstnanci společnosti </w:t>
            </w:r>
            <w:r w:rsidR="009037B4">
              <w:t>Sawuh.cz</w:t>
            </w:r>
            <w:r w:rsidRPr="00343F23">
              <w:t xml:space="preserve"> poskytnou maximální součinnosti při odpojování elektrického proudu v předmětném zařízení.</w:t>
            </w:r>
          </w:p>
          <w:p w14:paraId="75C719F4" w14:textId="6FAFA02B" w:rsidR="00343F23" w:rsidRPr="00343F23" w:rsidRDefault="00343F23" w:rsidP="00343F23">
            <w:pPr>
              <w:spacing w:line="240" w:lineRule="auto"/>
            </w:pPr>
            <w:r w:rsidRPr="00343F23">
              <w:t>*Za kontrolu stavu a pokyn k bezpečnému zahájení provádění prací na elektrických zařízení odpovídá výhradně zaměstnavatel zaměstnanců, kteří tyto práce budou provádět, tedy informovaný uvedený výše v bodě A2.</w:t>
            </w:r>
          </w:p>
        </w:tc>
      </w:tr>
      <w:tr w:rsidR="00343F23" w:rsidRPr="004F27B5" w14:paraId="554A6332" w14:textId="77777777" w:rsidTr="00343F23">
        <w:trPr>
          <w:cantSplit/>
        </w:trPr>
        <w:tc>
          <w:tcPr>
            <w:tcW w:w="921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</w:tcPr>
          <w:p w14:paraId="00EE694D" w14:textId="383CC63E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 xml:space="preserve">B. Obecně platná rizika v areálu </w:t>
            </w:r>
            <w:r w:rsidR="009037B4">
              <w:rPr>
                <w:b/>
              </w:rPr>
              <w:t>Sawuh.cz</w:t>
            </w:r>
          </w:p>
        </w:tc>
      </w:tr>
      <w:tr w:rsidR="00343F23" w:rsidRPr="004F27B5" w14:paraId="0324580A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684DCF" w14:textId="48D96957" w:rsidR="00343F23" w:rsidRPr="00343F23" w:rsidRDefault="00343F23" w:rsidP="00343F23">
            <w:pPr>
              <w:spacing w:line="240" w:lineRule="auto"/>
            </w:pPr>
            <w:r w:rsidRPr="00343F23">
              <w:t>Rizika úrazu ve spojitosti s provozem dopravních prostředků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DAF0E" w14:textId="57AAF88F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0E6A81" w14:textId="7C3801E2" w:rsidR="00343F23" w:rsidRPr="00343F23" w:rsidRDefault="00343F23" w:rsidP="00343F23">
            <w:pPr>
              <w:spacing w:line="240" w:lineRule="auto"/>
            </w:pPr>
            <w:r w:rsidRPr="00343F23">
              <w:t xml:space="preserve">V areálu </w:t>
            </w:r>
            <w:r w:rsidR="009037B4">
              <w:t>Sawuh.cz</w:t>
            </w:r>
            <w:r w:rsidRPr="00343F23">
              <w:t xml:space="preserve"> se četně pohybují těžké dopravní </w:t>
            </w:r>
            <w:proofErr w:type="gramStart"/>
            <w:r w:rsidRPr="00343F23">
              <w:t>prostředky</w:t>
            </w:r>
            <w:proofErr w:type="gramEnd"/>
            <w:r w:rsidRPr="00343F23">
              <w:t xml:space="preserve"> a i jiná manipulační technika (VZV).</w:t>
            </w:r>
          </w:p>
          <w:p w14:paraId="2518A790" w14:textId="10026E80" w:rsidR="00343F23" w:rsidRPr="00343F23" w:rsidRDefault="00343F23" w:rsidP="00343F23">
            <w:pPr>
              <w:spacing w:line="240" w:lineRule="auto"/>
            </w:pPr>
            <w:r w:rsidRPr="00343F23">
              <w:t xml:space="preserve">*V celém areálu </w:t>
            </w:r>
            <w:r w:rsidR="009037B4">
              <w:t>Sawuh.cz</w:t>
            </w:r>
            <w:r w:rsidRPr="00343F23">
              <w:t xml:space="preserve"> platí maximální povolená rychlost, rovnající se přibližně rychlosti chůze, tj. cca 5 km/hod a přednost zprava.</w:t>
            </w:r>
          </w:p>
          <w:p w14:paraId="05B1700D" w14:textId="206B0212" w:rsidR="00343F23" w:rsidRPr="00343F23" w:rsidRDefault="00343F23" w:rsidP="00343F23">
            <w:pPr>
              <w:spacing w:line="240" w:lineRule="auto"/>
            </w:pPr>
            <w:r w:rsidRPr="00343F23">
              <w:t xml:space="preserve">Při pohybu po areálu </w:t>
            </w:r>
            <w:r w:rsidR="009037B4">
              <w:t>Sawuh.cz</w:t>
            </w:r>
            <w:r w:rsidRPr="00343F23">
              <w:t xml:space="preserve"> používat reflexní vestu k omezení rizika přehlédnutí zejména řidičem.</w:t>
            </w:r>
          </w:p>
        </w:tc>
      </w:tr>
      <w:tr w:rsidR="00343F23" w:rsidRPr="004F27B5" w14:paraId="6939A4DC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9D1BE" w14:textId="7D69B78A" w:rsidR="00343F23" w:rsidRPr="00343F23" w:rsidRDefault="00343F23" w:rsidP="00343F23">
            <w:pPr>
              <w:spacing w:line="240" w:lineRule="auto"/>
            </w:pPr>
            <w:r w:rsidRPr="00343F23">
              <w:t>Riziko dopravní nehody – sjetí mimo komunikaci, převrácení se, zapadnutí apod.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D040EA" w14:textId="5BB31660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E5ACA" w14:textId="2FEB35B7" w:rsidR="00343F23" w:rsidRPr="00343F23" w:rsidRDefault="00343F23" w:rsidP="00343F23">
            <w:pPr>
              <w:spacing w:line="240" w:lineRule="auto"/>
            </w:pPr>
            <w:r w:rsidRPr="00343F23">
              <w:t xml:space="preserve">*Po areálu </w:t>
            </w:r>
            <w:r w:rsidR="009037B4">
              <w:t>Sawuh.cz</w:t>
            </w:r>
            <w:r w:rsidRPr="00343F23">
              <w:t xml:space="preserve"> se pohybovat dopravními prostředky s maximální obezřetností a maximální povolenou rychlostí, rovnající se přibližně rychlosti chůze, tj. cca 5 km/hod a dodržovat přednost zprava.</w:t>
            </w:r>
          </w:p>
          <w:p w14:paraId="249D98CE" w14:textId="77777777" w:rsidR="00343F23" w:rsidRPr="00343F23" w:rsidRDefault="00343F23" w:rsidP="00343F23">
            <w:pPr>
              <w:spacing w:line="240" w:lineRule="auto"/>
            </w:pPr>
            <w:r w:rsidRPr="00343F23">
              <w:t>*Zejména při provádění nakládky / vykládky nebo i jiných úprav skladovaného materiálu, při pohybu dopravními prostředky (nákladní vozidla, nakladače, pracovní stroje) po těchto materiálech, dodržovat striktně pokyny výrobce dopravního prostředku / pracovního stroje a dodržovat technologický postup takových prací;</w:t>
            </w:r>
          </w:p>
          <w:p w14:paraId="4CFBCAC3" w14:textId="77777777" w:rsidR="00343F23" w:rsidRPr="00343F23" w:rsidRDefault="00343F23" w:rsidP="00343F23">
            <w:pPr>
              <w:spacing w:line="240" w:lineRule="auto"/>
            </w:pPr>
            <w:r w:rsidRPr="00343F23">
              <w:t>*Nevjíždět na volné nezpevněné okraje materiálu;</w:t>
            </w:r>
          </w:p>
          <w:p w14:paraId="2A571126" w14:textId="729E7B75" w:rsidR="00343F23" w:rsidRPr="00343F23" w:rsidRDefault="00343F23" w:rsidP="00343F23">
            <w:pPr>
              <w:spacing w:line="240" w:lineRule="auto"/>
            </w:pPr>
            <w:r w:rsidRPr="00343F23">
              <w:t>*V případě nutnosti zajistit signalistu (předem si dohodnout dorozumívací znamení).</w:t>
            </w:r>
          </w:p>
        </w:tc>
      </w:tr>
      <w:tr w:rsidR="00343F23" w:rsidRPr="004F27B5" w14:paraId="69FD1631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15B85B" w14:textId="44F32D24" w:rsidR="00343F23" w:rsidRPr="00343F23" w:rsidRDefault="00343F23" w:rsidP="00343F23">
            <w:pPr>
              <w:spacing w:line="240" w:lineRule="auto"/>
            </w:pPr>
            <w:r w:rsidRPr="00343F23">
              <w:t>Požár, výbuch a následné poranění či usmrcení osob a škody na majetku a ŽP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E3222" w14:textId="40179ED0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345825" w14:textId="41C15F6C" w:rsidR="00343F23" w:rsidRPr="00343F23" w:rsidRDefault="00343F23" w:rsidP="00343F23">
            <w:pPr>
              <w:spacing w:line="240" w:lineRule="auto"/>
            </w:pPr>
            <w:r w:rsidRPr="00343F23">
              <w:t xml:space="preserve">*Dodržovat zákaz kouření v celém areálu </w:t>
            </w:r>
            <w:r w:rsidR="009037B4">
              <w:t>Sawuh.cz</w:t>
            </w:r>
          </w:p>
          <w:p w14:paraId="4EE6093C" w14:textId="075058F1" w:rsidR="00343F23" w:rsidRPr="00343F23" w:rsidRDefault="00343F23" w:rsidP="00343F23">
            <w:pPr>
              <w:spacing w:line="240" w:lineRule="auto"/>
            </w:pPr>
            <w:r w:rsidRPr="00343F23">
              <w:t xml:space="preserve">*Požárně nebezpečné práce, jako je zejména svařování, broušení, pálení, natavování a obdobné, je možné konat pouze se souhlasem příslušného vedoucího zaměstnance </w:t>
            </w:r>
            <w:r w:rsidR="009037B4">
              <w:t>Sawuh.cz</w:t>
            </w:r>
            <w:r w:rsidRPr="00343F23">
              <w:t xml:space="preserve"> a nejdříve po vydání písemného příkazu k těmto </w:t>
            </w:r>
            <w:proofErr w:type="spellStart"/>
            <w:r w:rsidRPr="00343F23">
              <w:t>pracem</w:t>
            </w:r>
            <w:proofErr w:type="spellEnd"/>
            <w:r w:rsidRPr="00343F23">
              <w:t>.</w:t>
            </w:r>
          </w:p>
        </w:tc>
      </w:tr>
      <w:tr w:rsidR="00343F23" w:rsidRPr="004F27B5" w14:paraId="3EF0E350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83A1D" w14:textId="6F709DD8" w:rsidR="00343F23" w:rsidRPr="00343F23" w:rsidRDefault="00343F23" w:rsidP="00343F23">
            <w:pPr>
              <w:spacing w:line="240" w:lineRule="auto"/>
            </w:pPr>
            <w:r w:rsidRPr="00343F23">
              <w:t>Úraz z důvodu neoprávněných činností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A2AF9" w14:textId="4E644880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0F7463" w14:textId="783E3907" w:rsidR="00343F23" w:rsidRPr="00343F23" w:rsidRDefault="00343F23" w:rsidP="00343F23">
            <w:pPr>
              <w:spacing w:line="240" w:lineRule="auto"/>
            </w:pPr>
            <w:r w:rsidRPr="00343F23">
              <w:t>*Pohybovat se pouze po stanovených komunikacích.</w:t>
            </w:r>
          </w:p>
        </w:tc>
      </w:tr>
      <w:tr w:rsidR="00343F23" w:rsidRPr="004F27B5" w14:paraId="1C6BD576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99B169" w14:textId="061EBC48" w:rsidR="00343F23" w:rsidRPr="00343F23" w:rsidRDefault="00343F23" w:rsidP="00343F23">
            <w:pPr>
              <w:spacing w:line="240" w:lineRule="auto"/>
            </w:pPr>
            <w:r w:rsidRPr="00343F23">
              <w:lastRenderedPageBreak/>
              <w:t>Riziko neopatrných a zakázaných činností, konaných z důvodu působení návykových a omamných látek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37FB42" w14:textId="6429B7A6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773C90" w14:textId="032A79F5" w:rsidR="00343F23" w:rsidRPr="00343F23" w:rsidRDefault="00343F23" w:rsidP="00343F23">
            <w:pPr>
              <w:spacing w:line="240" w:lineRule="auto"/>
            </w:pPr>
            <w:r w:rsidRPr="00343F23">
              <w:t xml:space="preserve">*Vstup do areálu </w:t>
            </w:r>
            <w:r w:rsidR="009037B4">
              <w:t>Sawuh.cz</w:t>
            </w:r>
            <w:r w:rsidRPr="00343F23">
              <w:t xml:space="preserve"> je přísně zakázán všem osobám pod vlivem alkoholu nebo jiných návykových či omamných látek; tyto látky se přísně zakazuje do areálu </w:t>
            </w:r>
            <w:r w:rsidR="009037B4">
              <w:t>Sawuh.cz</w:t>
            </w:r>
            <w:r w:rsidRPr="00343F23">
              <w:t xml:space="preserve"> vnášet.</w:t>
            </w:r>
          </w:p>
          <w:p w14:paraId="73AF0550" w14:textId="2964E630" w:rsidR="00343F23" w:rsidRPr="00343F23" w:rsidRDefault="00343F23" w:rsidP="00343F23">
            <w:pPr>
              <w:spacing w:line="240" w:lineRule="auto"/>
            </w:pPr>
            <w:r w:rsidRPr="00343F23">
              <w:t xml:space="preserve">*Vedoucí zaměstnanci </w:t>
            </w:r>
            <w:r w:rsidR="009037B4">
              <w:t>Sawuh.cz</w:t>
            </w:r>
            <w:r w:rsidRPr="00343F23">
              <w:t xml:space="preserve"> jsou oprávnění provádět orientační dechové zkoušky na přítomnost alkoholu v dechu a v případě podezření, že osoba je pod vlivem výše uvedených látek, tuto neprodleně z areálu </w:t>
            </w:r>
            <w:r w:rsidR="009037B4">
              <w:t>Sawuh.cz</w:t>
            </w:r>
            <w:r w:rsidRPr="00343F23">
              <w:t xml:space="preserve"> vykázat a zajistit vhodná opatření.</w:t>
            </w:r>
          </w:p>
        </w:tc>
      </w:tr>
      <w:tr w:rsidR="00343F23" w:rsidRPr="004F27B5" w14:paraId="7C82144C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A6E7E2" w14:textId="217F8B1A" w:rsidR="00343F23" w:rsidRPr="00343F23" w:rsidRDefault="00343F23" w:rsidP="00343F23">
            <w:pPr>
              <w:spacing w:line="240" w:lineRule="auto"/>
            </w:pPr>
            <w:r w:rsidRPr="00343F23">
              <w:t>Rizika vzniku úrazu z důvodu nedodržení požadavků na zdravotní a odbornou způsobilost osob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1A8C3C" w14:textId="35083166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BDE70" w14:textId="00700858" w:rsidR="00343F23" w:rsidRPr="00343F23" w:rsidRDefault="00343F23" w:rsidP="00343F23">
            <w:pPr>
              <w:spacing w:line="240" w:lineRule="auto"/>
            </w:pPr>
            <w:r w:rsidRPr="00343F23">
              <w:t xml:space="preserve">*Činnosti v areálu </w:t>
            </w:r>
            <w:r w:rsidR="009037B4">
              <w:t>Sawuh.cz</w:t>
            </w:r>
            <w:r w:rsidRPr="00343F23">
              <w:t xml:space="preserve"> mohou vykonávat pouze zdravotně a odborně způsobilí zaměstnanci.</w:t>
            </w:r>
          </w:p>
          <w:p w14:paraId="5D7133FF" w14:textId="77777777" w:rsidR="00343F23" w:rsidRPr="00343F23" w:rsidRDefault="00343F23" w:rsidP="00343F23">
            <w:pPr>
              <w:spacing w:line="240" w:lineRule="auto"/>
            </w:pPr>
            <w:r w:rsidRPr="00343F23">
              <w:t xml:space="preserve">Zdravotní způsobilost se řídí zákonem č. 373/2011 Sb., </w:t>
            </w:r>
            <w:proofErr w:type="spellStart"/>
            <w:r w:rsidRPr="00343F23">
              <w:t>úz</w:t>
            </w:r>
            <w:proofErr w:type="spellEnd"/>
            <w:r w:rsidRPr="00343F23">
              <w:t xml:space="preserve"> a jeho prováděcí vyhláškou č. 79/2013 Sb., </w:t>
            </w:r>
            <w:proofErr w:type="spellStart"/>
            <w:r w:rsidRPr="00343F23">
              <w:t>úz</w:t>
            </w:r>
            <w:proofErr w:type="spellEnd"/>
            <w:r w:rsidRPr="00343F23">
              <w:t>.</w:t>
            </w:r>
          </w:p>
          <w:p w14:paraId="7382D068" w14:textId="5AE49826" w:rsidR="00343F23" w:rsidRPr="00343F23" w:rsidRDefault="00343F23" w:rsidP="00343F23">
            <w:pPr>
              <w:spacing w:line="240" w:lineRule="auto"/>
            </w:pPr>
            <w:r w:rsidRPr="00343F23">
              <w:t xml:space="preserve">Odborná způsobilost se řídí zejména § 103, zákona č. 262/2006 Sb., </w:t>
            </w:r>
            <w:proofErr w:type="spellStart"/>
            <w:r w:rsidRPr="00343F23">
              <w:t>úz</w:t>
            </w:r>
            <w:proofErr w:type="spellEnd"/>
            <w:r w:rsidRPr="00343F23">
              <w:t xml:space="preserve"> a § 11, zákona č. 309/2006 Sb., </w:t>
            </w:r>
            <w:proofErr w:type="spellStart"/>
            <w:r w:rsidRPr="00343F23">
              <w:t>úz</w:t>
            </w:r>
            <w:proofErr w:type="spellEnd"/>
            <w:r w:rsidRPr="00343F23">
              <w:t>.</w:t>
            </w:r>
          </w:p>
        </w:tc>
      </w:tr>
      <w:tr w:rsidR="00343F23" w:rsidRPr="004F27B5" w14:paraId="585DAE4A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B1D00" w14:textId="0EADD3D5" w:rsidR="00343F23" w:rsidRPr="00343F23" w:rsidRDefault="00343F23" w:rsidP="00343F23">
            <w:pPr>
              <w:spacing w:line="240" w:lineRule="auto"/>
            </w:pPr>
            <w:r w:rsidRPr="00343F23">
              <w:t>Pád z výšky, pád do hloubky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5482AE" w14:textId="3DA446AE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4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852CE" w14:textId="4FF35326" w:rsidR="00343F23" w:rsidRPr="00343F23" w:rsidRDefault="00343F23" w:rsidP="00343F23">
            <w:pPr>
              <w:spacing w:line="240" w:lineRule="auto"/>
            </w:pPr>
            <w:r w:rsidRPr="00343F23">
              <w:t xml:space="preserve">V areálu </w:t>
            </w:r>
            <w:r w:rsidR="009037B4">
              <w:t>Sawuh.cz</w:t>
            </w:r>
            <w:r w:rsidRPr="00343F23">
              <w:t xml:space="preserve"> se pohybovat jen po vyznačených komunikacích a dbát zvýšené opatrnosti. Na nezpevněných komunikacích mohou být prohlubně.</w:t>
            </w:r>
          </w:p>
          <w:p w14:paraId="00264CD1" w14:textId="25CDA19F" w:rsidR="00343F23" w:rsidRPr="00343F23" w:rsidRDefault="00343F23" w:rsidP="00343F23">
            <w:pPr>
              <w:spacing w:line="240" w:lineRule="auto"/>
            </w:pPr>
            <w:r w:rsidRPr="00343F23">
              <w:t xml:space="preserve">*Při provádění prací ve výškách a nad volnou hloubkou, dodržovat požadavky NV. č. 362/2005 Sb., </w:t>
            </w:r>
            <w:proofErr w:type="spellStart"/>
            <w:r w:rsidRPr="00343F23">
              <w:t>úz</w:t>
            </w:r>
            <w:proofErr w:type="spellEnd"/>
            <w:r w:rsidRPr="00343F23">
              <w:t>.</w:t>
            </w:r>
          </w:p>
        </w:tc>
      </w:tr>
      <w:tr w:rsidR="00343F23" w:rsidRPr="004F27B5" w14:paraId="1EBB0481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493971" w14:textId="5CBE231B" w:rsidR="00343F23" w:rsidRPr="00343F23" w:rsidRDefault="00343F23" w:rsidP="00343F23">
            <w:pPr>
              <w:spacing w:line="240" w:lineRule="auto"/>
            </w:pPr>
            <w:r w:rsidRPr="00343F23">
              <w:t>Působení biologických činitelů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2D8502" w14:textId="0555B48E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FC54B9" w14:textId="09A06C90" w:rsidR="00343F23" w:rsidRPr="00343F23" w:rsidRDefault="00343F23" w:rsidP="00343F23">
            <w:pPr>
              <w:spacing w:line="240" w:lineRule="auto"/>
            </w:pPr>
            <w:r w:rsidRPr="00343F23">
              <w:t xml:space="preserve">V areálu </w:t>
            </w:r>
            <w:r w:rsidR="009037B4">
              <w:t>Sawuh.cz</w:t>
            </w:r>
            <w:r w:rsidRPr="00343F23">
              <w:t xml:space="preserve"> se předpokládá zvýšená koncentrace biologických činitelů, mezi něž patří zejména viry hepatitidy (žloutenky).</w:t>
            </w:r>
          </w:p>
          <w:p w14:paraId="17547938" w14:textId="6D1D11D3" w:rsidR="00343F23" w:rsidRPr="00343F23" w:rsidRDefault="00343F23" w:rsidP="00025040">
            <w:pPr>
              <w:spacing w:line="240" w:lineRule="auto"/>
            </w:pPr>
            <w:r w:rsidRPr="00343F23">
              <w:t>*Jakož to prevence před těmito činiteli je nutná řádná hygiena osob. Není dovoleno sahat na skladovaný materiál. Vedoucí zaměstnanci poskytnou informace o umístění sociálních zařízení společnosti.</w:t>
            </w:r>
          </w:p>
        </w:tc>
      </w:tr>
      <w:tr w:rsidR="00343F23" w:rsidRPr="004F27B5" w14:paraId="6F970D86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A174E" w14:textId="5424EB86" w:rsidR="00343F23" w:rsidRPr="00343F23" w:rsidRDefault="00343F23" w:rsidP="00343F23">
            <w:pPr>
              <w:spacing w:line="240" w:lineRule="auto"/>
            </w:pPr>
            <w:r w:rsidRPr="00343F23">
              <w:t>Riziko působení hluku a prachu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8CD691" w14:textId="276C5AEF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E941D8" w14:textId="228B8F05" w:rsidR="00343F23" w:rsidRPr="00343F23" w:rsidRDefault="00343F23" w:rsidP="00343F23">
            <w:pPr>
              <w:spacing w:line="240" w:lineRule="auto"/>
            </w:pPr>
            <w:r w:rsidRPr="00343F23">
              <w:t xml:space="preserve">V areálu </w:t>
            </w:r>
            <w:r w:rsidR="009037B4">
              <w:t>Sawuh.cz</w:t>
            </w:r>
            <w:r w:rsidRPr="00343F23">
              <w:t xml:space="preserve"> probíhá drcení plastů. Při drcení mohou vznikat emise prachu a hluku. Prach může být značně dráždivý pro dýchací soustavu; hluk představuje riziko zejména z důvodu přeslechnutí, nepozornosti a v neposlední řadě rovněž může akutně ohrozit sluchové orgány.</w:t>
            </w:r>
          </w:p>
          <w:p w14:paraId="498FA5BA" w14:textId="4863CF36" w:rsidR="00343F23" w:rsidRPr="00343F23" w:rsidRDefault="00343F23" w:rsidP="00343F23">
            <w:pPr>
              <w:spacing w:line="240" w:lineRule="auto"/>
            </w:pPr>
            <w:r w:rsidRPr="00343F23">
              <w:t xml:space="preserve">*Práce v blízkosti drtící či třídící linky je možno provádět jen po přímém souhlasu příslušného vedoucího pracovníka </w:t>
            </w:r>
            <w:r w:rsidR="009037B4">
              <w:t>Sawuh.cz</w:t>
            </w:r>
          </w:p>
          <w:p w14:paraId="26D5BB7F" w14:textId="77777777" w:rsidR="00343F23" w:rsidRPr="00343F23" w:rsidRDefault="00343F23" w:rsidP="00343F23">
            <w:pPr>
              <w:spacing w:line="240" w:lineRule="auto"/>
            </w:pPr>
            <w:r w:rsidRPr="00343F23">
              <w:t>*Při práci v blízkosti drtící či třídící linky je vhodné používat OOPP (chrániče sluhu, respirátor nebo i jinou ochranu dýchacích cest, v provedení alespoň FFP1).</w:t>
            </w:r>
          </w:p>
          <w:p w14:paraId="7086C955" w14:textId="77777777" w:rsidR="00343F23" w:rsidRPr="00343F23" w:rsidRDefault="00343F23" w:rsidP="00343F23">
            <w:pPr>
              <w:spacing w:line="240" w:lineRule="auto"/>
            </w:pPr>
            <w:r w:rsidRPr="00343F23">
              <w:t>*Nezdržovat se bezdůvodně v blízkosti drtící či třídící linky.</w:t>
            </w:r>
          </w:p>
          <w:p w14:paraId="1E103A3E" w14:textId="02660890" w:rsidR="00343F23" w:rsidRPr="00343F23" w:rsidRDefault="00343F23" w:rsidP="00343F23">
            <w:pPr>
              <w:spacing w:line="240" w:lineRule="auto"/>
            </w:pPr>
            <w:r w:rsidRPr="00343F23">
              <w:t xml:space="preserve">*V celém areálu </w:t>
            </w:r>
            <w:r w:rsidR="009037B4">
              <w:t>Sawuh.cz</w:t>
            </w:r>
            <w:r w:rsidRPr="00343F23">
              <w:t xml:space="preserve"> může být zvýšené množství prachů, nutno používat ochranné brýle.</w:t>
            </w:r>
          </w:p>
        </w:tc>
      </w:tr>
      <w:tr w:rsidR="00343F23" w:rsidRPr="004F27B5" w14:paraId="581A8255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66F819" w14:textId="146F0251" w:rsidR="00343F23" w:rsidRPr="00343F23" w:rsidRDefault="00343F23" w:rsidP="00343F23">
            <w:pPr>
              <w:spacing w:line="240" w:lineRule="auto"/>
            </w:pPr>
            <w:r w:rsidRPr="00343F23">
              <w:t xml:space="preserve">Mechanická rizika – vtažení, rozmáčknutí, ustřižení, </w:t>
            </w:r>
            <w:proofErr w:type="gramStart"/>
            <w:r w:rsidRPr="00343F23">
              <w:t>pořezání</w:t>
            </w:r>
            <w:proofErr w:type="gramEnd"/>
            <w:r w:rsidRPr="00343F23">
              <w:t xml:space="preserve"> popř. i jiná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48D890" w14:textId="01B8ABE1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A69109" w14:textId="3A9D7086" w:rsidR="00343F23" w:rsidRPr="00343F23" w:rsidRDefault="00343F23" w:rsidP="00343F23">
            <w:pPr>
              <w:spacing w:line="240" w:lineRule="auto"/>
            </w:pPr>
            <w:r w:rsidRPr="00343F23">
              <w:t xml:space="preserve">*Nepřibližovat se k pracovním strojům </w:t>
            </w:r>
            <w:r w:rsidR="009037B4">
              <w:t>Sawuh.cz</w:t>
            </w:r>
          </w:p>
          <w:p w14:paraId="2516C5E3" w14:textId="2A7BC8B5" w:rsidR="00343F23" w:rsidRPr="00343F23" w:rsidRDefault="00343F23" w:rsidP="00343F23">
            <w:pPr>
              <w:spacing w:line="240" w:lineRule="auto"/>
            </w:pPr>
            <w:r w:rsidRPr="00343F23">
              <w:t xml:space="preserve">*Nevstupovat na pracovní stroje </w:t>
            </w:r>
            <w:r w:rsidR="009037B4">
              <w:t>Sawuh.cz</w:t>
            </w:r>
          </w:p>
          <w:p w14:paraId="75B2681C" w14:textId="591EA7F0" w:rsidR="00343F23" w:rsidRPr="00343F23" w:rsidRDefault="00343F23" w:rsidP="00343F23">
            <w:pPr>
              <w:spacing w:line="240" w:lineRule="auto"/>
            </w:pPr>
            <w:r w:rsidRPr="00343F23">
              <w:t xml:space="preserve">*Neobsluhovat pracovní stroje </w:t>
            </w:r>
            <w:r w:rsidR="009037B4">
              <w:t>Sawuh.cz</w:t>
            </w:r>
          </w:p>
          <w:p w14:paraId="04A8BAFF" w14:textId="5850E16C" w:rsidR="00343F23" w:rsidRPr="00343F23" w:rsidRDefault="00343F23" w:rsidP="00343F23">
            <w:pPr>
              <w:spacing w:line="240" w:lineRule="auto"/>
            </w:pPr>
            <w:r w:rsidRPr="00343F23">
              <w:t>Výjimku z výše uvedeného uděluje příslušný vedoucí zaměstnanec společnosti, jen v opodstatněných případech (např. oprava, údržba či seřízení stroje).</w:t>
            </w:r>
          </w:p>
        </w:tc>
      </w:tr>
      <w:tr w:rsidR="00343F23" w:rsidRPr="004F27B5" w14:paraId="30F7B833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19923A" w14:textId="31E4D1C3" w:rsidR="00343F23" w:rsidRPr="00343F23" w:rsidRDefault="00343F23" w:rsidP="00343F23">
            <w:pPr>
              <w:spacing w:line="240" w:lineRule="auto"/>
            </w:pPr>
            <w:r w:rsidRPr="00343F23">
              <w:lastRenderedPageBreak/>
              <w:t>Riziko úrazu ve spojitosti s nakládkou / vykládkou materiálu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0B88FF" w14:textId="32500467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59FBC" w14:textId="7164E518" w:rsidR="00343F23" w:rsidRPr="00343F23" w:rsidRDefault="00343F23" w:rsidP="00343F23">
            <w:pPr>
              <w:spacing w:line="240" w:lineRule="auto"/>
            </w:pPr>
            <w:r w:rsidRPr="00343F23">
              <w:t xml:space="preserve">*Při provádění nakládky / vykládky materiálu v areálu </w:t>
            </w:r>
            <w:r w:rsidR="009037B4">
              <w:t>Sawuh.cz</w:t>
            </w:r>
            <w:r w:rsidRPr="00343F23">
              <w:t>, je nutno vymezit bezpečnostní prostor a určit osobu odpovědnou za provádění těchto prací.</w:t>
            </w:r>
          </w:p>
          <w:p w14:paraId="328DD19B" w14:textId="77777777" w:rsidR="00343F23" w:rsidRPr="00343F23" w:rsidRDefault="00343F23" w:rsidP="00343F23">
            <w:pPr>
              <w:spacing w:line="240" w:lineRule="auto"/>
            </w:pPr>
            <w:r w:rsidRPr="00343F23">
              <w:t>*Do bezpečnostního prostoru se zakazuje vstup nepovolaným osobám.</w:t>
            </w:r>
          </w:p>
          <w:p w14:paraId="05AEE6C7" w14:textId="77777777" w:rsidR="00343F23" w:rsidRPr="00343F23" w:rsidRDefault="00343F23" w:rsidP="00343F23">
            <w:pPr>
              <w:spacing w:line="240" w:lineRule="auto"/>
            </w:pPr>
            <w:r w:rsidRPr="00343F23">
              <w:t>*Bezpečnostní prostor musí být buď vymezen např. bezpečnostní páskou, nebo musí být určen zaměstnanec(i), kteří budou tento prostor střežit.</w:t>
            </w:r>
          </w:p>
          <w:p w14:paraId="21D80E00" w14:textId="77777777" w:rsidR="00343F23" w:rsidRPr="00343F23" w:rsidRDefault="00343F23" w:rsidP="00343F23">
            <w:pPr>
              <w:spacing w:line="240" w:lineRule="auto"/>
            </w:pPr>
            <w:r w:rsidRPr="00343F23">
              <w:t>*Nakládku / vykládku provádět vždy dle předem zpracovaného, odpovědnou osobou schváleného technologického postupu těchto prací.</w:t>
            </w:r>
          </w:p>
          <w:p w14:paraId="219374E2" w14:textId="789DE831" w:rsidR="00343F23" w:rsidRPr="00343F23" w:rsidRDefault="00343F23" w:rsidP="00343F23">
            <w:pPr>
              <w:spacing w:line="240" w:lineRule="auto"/>
            </w:pPr>
            <w:r w:rsidRPr="00343F23">
              <w:t>*Osobám nepodílejícím se na nakládce / vykládce, se zakazuje vstup do prostoru nakládky / vykládky.</w:t>
            </w:r>
          </w:p>
        </w:tc>
      </w:tr>
      <w:tr w:rsidR="00343F23" w:rsidRPr="004F27B5" w14:paraId="48952F0F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3496A" w14:textId="5CE1A9F8" w:rsidR="00343F23" w:rsidRPr="00343F23" w:rsidRDefault="00343F23" w:rsidP="00343F23">
            <w:pPr>
              <w:spacing w:line="240" w:lineRule="auto"/>
            </w:pPr>
            <w:r w:rsidRPr="00343F23">
              <w:t>Úraz elektrickým proudem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E43210" w14:textId="584266D5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FEE1F" w14:textId="66B45FE9" w:rsidR="00343F23" w:rsidRPr="00343F23" w:rsidRDefault="00343F23" w:rsidP="00343F23">
            <w:pPr>
              <w:spacing w:line="240" w:lineRule="auto"/>
            </w:pPr>
            <w:r w:rsidRPr="00343F23">
              <w:t xml:space="preserve">*Bez zvláštního povolení vedoucích pracovníků </w:t>
            </w:r>
            <w:r w:rsidR="009037B4">
              <w:t>Sawuh.cz</w:t>
            </w:r>
            <w:r w:rsidRPr="00343F23">
              <w:t xml:space="preserve"> se přísně zakazuje provádět nedovolené zásahy do elektrických zařízení, provádět práce na elektrických zařízeních </w:t>
            </w:r>
            <w:r w:rsidR="009037B4">
              <w:t>Sawuh.cz</w:t>
            </w:r>
            <w:r w:rsidRPr="00343F23">
              <w:t xml:space="preserve"> a používat elektrická zařízení společnosti </w:t>
            </w:r>
            <w:r w:rsidR="009037B4">
              <w:t>Sawuh.cz</w:t>
            </w:r>
            <w:r w:rsidRPr="00343F23">
              <w:t>.</w:t>
            </w:r>
          </w:p>
          <w:p w14:paraId="0E615F64" w14:textId="42222868" w:rsidR="00343F23" w:rsidRPr="00343F23" w:rsidRDefault="00343F23" w:rsidP="00343F23">
            <w:pPr>
              <w:spacing w:line="240" w:lineRule="auto"/>
            </w:pPr>
            <w:r w:rsidRPr="00343F23">
              <w:t xml:space="preserve">Výjimkou jsou běžná zařízení, která souvisejí s pobytem v areálu </w:t>
            </w:r>
            <w:r w:rsidR="009037B4">
              <w:t>Sawuh.cz</w:t>
            </w:r>
            <w:r w:rsidRPr="00343F23">
              <w:t xml:space="preserve"> (např. osvětlení na WC).</w:t>
            </w:r>
          </w:p>
        </w:tc>
      </w:tr>
      <w:tr w:rsidR="00343F23" w:rsidRPr="004F27B5" w14:paraId="43BBE354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988EE3" w14:textId="46183A97" w:rsidR="00343F23" w:rsidRPr="00343F23" w:rsidRDefault="00343F23" w:rsidP="00343F23">
            <w:pPr>
              <w:spacing w:line="240" w:lineRule="auto"/>
            </w:pPr>
            <w:r w:rsidRPr="00343F23">
              <w:t>Rizika zakopnutí, uklouznutí, upadnutí, pádu a následného poranění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AE5A1F" w14:textId="2A8C947D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294CE2" w14:textId="71B80410" w:rsidR="00343F23" w:rsidRPr="00343F23" w:rsidRDefault="00343F23" w:rsidP="00343F23">
            <w:pPr>
              <w:spacing w:line="240" w:lineRule="auto"/>
            </w:pPr>
            <w:r w:rsidRPr="00343F23">
              <w:t xml:space="preserve">V areálu </w:t>
            </w:r>
            <w:r w:rsidR="009037B4">
              <w:t>Sawuh.cz</w:t>
            </w:r>
            <w:r w:rsidRPr="00343F23">
              <w:t xml:space="preserve"> a objektech </w:t>
            </w:r>
            <w:r w:rsidR="009037B4">
              <w:t>Sawuh.cz</w:t>
            </w:r>
            <w:r w:rsidRPr="00343F23">
              <w:t xml:space="preserve"> se mohou vyskytovat nerovné a kluzké povrchy.</w:t>
            </w:r>
          </w:p>
          <w:p w14:paraId="41777343" w14:textId="77777777" w:rsidR="00343F23" w:rsidRPr="00343F23" w:rsidRDefault="00343F23" w:rsidP="00343F23">
            <w:pPr>
              <w:spacing w:line="240" w:lineRule="auto"/>
            </w:pPr>
            <w:r w:rsidRPr="00343F23">
              <w:t>*Je nutno se pohybovat obezřetně, pomalu, neběhat (pokud to není nezbytně nutné – stavy ohrožující život).</w:t>
            </w:r>
          </w:p>
          <w:p w14:paraId="1E8DA03E" w14:textId="5783B0DB" w:rsidR="00343F23" w:rsidRPr="00343F23" w:rsidRDefault="00343F23" w:rsidP="00343F23">
            <w:pPr>
              <w:spacing w:line="240" w:lineRule="auto"/>
            </w:pPr>
            <w:r w:rsidRPr="00343F23">
              <w:t xml:space="preserve">*Při pohybu po areálu </w:t>
            </w:r>
            <w:r w:rsidR="009037B4">
              <w:t>Sawuh.cz</w:t>
            </w:r>
            <w:r w:rsidRPr="00343F23">
              <w:t xml:space="preserve"> používat vhodnou bezpečnostní obuv, ideálně obuv bezpečnostní v kategorii S3.</w:t>
            </w:r>
          </w:p>
          <w:p w14:paraId="3A492844" w14:textId="044768C1" w:rsidR="00343F23" w:rsidRPr="00343F23" w:rsidRDefault="00343F23" w:rsidP="00343F23">
            <w:pPr>
              <w:spacing w:line="240" w:lineRule="auto"/>
            </w:pPr>
            <w:r w:rsidRPr="00343F23">
              <w:t xml:space="preserve">V areálu </w:t>
            </w:r>
            <w:r w:rsidR="009037B4">
              <w:t>Sawuh.cz</w:t>
            </w:r>
            <w:r w:rsidRPr="00343F23">
              <w:t xml:space="preserve"> mohou být některé prohlubně, jámy, jímky kanalizační šachty apod. otevřené, např. z důvodu krádeže ochranného krytu nebo prováděné údržby / čištění.</w:t>
            </w:r>
          </w:p>
          <w:p w14:paraId="239A85F5" w14:textId="77777777" w:rsidR="00343F23" w:rsidRPr="00343F23" w:rsidRDefault="00343F23" w:rsidP="00343F23">
            <w:pPr>
              <w:spacing w:line="240" w:lineRule="auto"/>
            </w:pPr>
            <w:r w:rsidRPr="00343F23">
              <w:t>*Je nutno se pohybovat obezřetně, jen po stanovených komunikacích.</w:t>
            </w:r>
          </w:p>
          <w:p w14:paraId="5DC40335" w14:textId="7A11C5E4" w:rsidR="00343F23" w:rsidRPr="00343F23" w:rsidRDefault="00343F23" w:rsidP="00343F23">
            <w:pPr>
              <w:spacing w:line="240" w:lineRule="auto"/>
            </w:pPr>
            <w:r w:rsidRPr="00343F23">
              <w:t>Doporučeno používat průmyslovou ochrannou pracovní přilbu.</w:t>
            </w:r>
          </w:p>
        </w:tc>
      </w:tr>
      <w:tr w:rsidR="00343F23" w:rsidRPr="004F27B5" w14:paraId="4D17EE77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F9F99" w14:textId="16E1BD62" w:rsidR="00343F23" w:rsidRPr="00343F23" w:rsidRDefault="00343F23" w:rsidP="00343F23">
            <w:pPr>
              <w:spacing w:line="240" w:lineRule="auto"/>
            </w:pPr>
            <w:r w:rsidRPr="00343F23">
              <w:t>Rizika působení nebezpečných chemických látek a směsí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7A6A5A" w14:textId="6D2B0E53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1690F" w14:textId="11DBAFC8" w:rsidR="00343F23" w:rsidRPr="00343F23" w:rsidRDefault="00343F23" w:rsidP="00343F23">
            <w:pPr>
              <w:spacing w:line="240" w:lineRule="auto"/>
            </w:pPr>
            <w:r w:rsidRPr="00343F23">
              <w:t xml:space="preserve">V areálu </w:t>
            </w:r>
            <w:r w:rsidR="009037B4">
              <w:t>Sawuh.cz</w:t>
            </w:r>
            <w:r w:rsidRPr="00343F23">
              <w:t xml:space="preserve"> a objektech </w:t>
            </w:r>
            <w:r w:rsidR="009037B4">
              <w:t>Sawuh.cz</w:t>
            </w:r>
            <w:r w:rsidRPr="00343F23">
              <w:t xml:space="preserve"> se mohou vyskytovat nebezpečné chemické látky a směsi.</w:t>
            </w:r>
          </w:p>
          <w:p w14:paraId="27B8354C" w14:textId="18E8E913" w:rsidR="00343F23" w:rsidRPr="00343F23" w:rsidRDefault="00343F23" w:rsidP="00343F23">
            <w:pPr>
              <w:spacing w:line="240" w:lineRule="auto"/>
            </w:pPr>
            <w:r w:rsidRPr="00343F23">
              <w:t xml:space="preserve">*Bez předchozího povolení vedoucího pracovníka </w:t>
            </w:r>
            <w:r w:rsidR="009037B4">
              <w:t>Sawuh.cz</w:t>
            </w:r>
            <w:r w:rsidRPr="00343F23">
              <w:t>, je přísně zakázáno s těmito látkami manipulovat.</w:t>
            </w:r>
          </w:p>
          <w:p w14:paraId="554EDA42" w14:textId="60E17E12" w:rsidR="00343F23" w:rsidRPr="00343F23" w:rsidRDefault="00343F23" w:rsidP="00343F23">
            <w:pPr>
              <w:spacing w:line="240" w:lineRule="auto"/>
            </w:pPr>
            <w:r w:rsidRPr="00343F23">
              <w:t>*Při povolené manipulaci musí být dodrženy požadavky stanovené v bezpečnostním listu k dané látce.</w:t>
            </w:r>
          </w:p>
        </w:tc>
      </w:tr>
      <w:tr w:rsidR="00343F23" w:rsidRPr="004F27B5" w14:paraId="585A77A5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CB41ED" w14:textId="45AE7419" w:rsidR="00343F23" w:rsidRPr="00343F23" w:rsidRDefault="00343F23" w:rsidP="00343F23">
            <w:pPr>
              <w:spacing w:line="240" w:lineRule="auto"/>
            </w:pPr>
            <w:r w:rsidRPr="00343F23">
              <w:t>Rizika při provádění stavebních prací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D044D" w14:textId="50A8AAB6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9FAD4" w14:textId="77777777" w:rsidR="00343F23" w:rsidRPr="00343F23" w:rsidRDefault="00343F23" w:rsidP="00343F23">
            <w:pPr>
              <w:spacing w:line="240" w:lineRule="auto"/>
            </w:pPr>
            <w:r w:rsidRPr="00343F23">
              <w:t>Při provádění stavebních a obdobných prací se vyskytuje celá řada rizik, která mohou ohrozit životy a zdraví osob.</w:t>
            </w:r>
          </w:p>
          <w:p w14:paraId="5C8AEAB1" w14:textId="19251FA3" w:rsidR="00343F23" w:rsidRPr="00343F23" w:rsidRDefault="00343F23" w:rsidP="00343F23">
            <w:pPr>
              <w:spacing w:line="240" w:lineRule="auto"/>
            </w:pPr>
            <w:r w:rsidRPr="00343F23">
              <w:t xml:space="preserve">*Stavební a obdobné práce v areálu </w:t>
            </w:r>
            <w:r w:rsidR="009037B4">
              <w:t>Sawuh.cz</w:t>
            </w:r>
            <w:r w:rsidRPr="00343F23">
              <w:t xml:space="preserve"> mohou probíhat jen v souladu s předem stanoveným technologickým postupem </w:t>
            </w:r>
            <w:proofErr w:type="gramStart"/>
            <w:r w:rsidRPr="00343F23">
              <w:t>prací</w:t>
            </w:r>
            <w:proofErr w:type="gramEnd"/>
            <w:r w:rsidRPr="00343F23">
              <w:t xml:space="preserve"> a to vždy plně v souladu se zákonem č. 309/2006 Sb., </w:t>
            </w:r>
            <w:proofErr w:type="spellStart"/>
            <w:r w:rsidRPr="00343F23">
              <w:t>úz</w:t>
            </w:r>
            <w:proofErr w:type="spellEnd"/>
            <w:r w:rsidRPr="00343F23">
              <w:t xml:space="preserve"> a NV. č. 591/2006 Sb., </w:t>
            </w:r>
            <w:proofErr w:type="spellStart"/>
            <w:r w:rsidRPr="00343F23">
              <w:t>úz</w:t>
            </w:r>
            <w:proofErr w:type="spellEnd"/>
            <w:r w:rsidRPr="00343F23">
              <w:t>.</w:t>
            </w:r>
          </w:p>
        </w:tc>
      </w:tr>
      <w:tr w:rsidR="00343F23" w:rsidRPr="004F27B5" w14:paraId="438583C3" w14:textId="77777777" w:rsidTr="00343F23">
        <w:trPr>
          <w:cantSplit/>
        </w:trPr>
        <w:tc>
          <w:tcPr>
            <w:tcW w:w="30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3F99C" w14:textId="62252B16" w:rsidR="00343F23" w:rsidRPr="00343F23" w:rsidRDefault="00343F23" w:rsidP="00343F23">
            <w:pPr>
              <w:spacing w:line="240" w:lineRule="auto"/>
            </w:pPr>
            <w:r w:rsidRPr="00343F23">
              <w:t>Riziko úrazu z důvodu doposud nepoznané závady na pracovišti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4BB0DD" w14:textId="46F2D072" w:rsidR="00343F23" w:rsidRPr="00343F23" w:rsidRDefault="00343F23" w:rsidP="00343F23">
            <w:pPr>
              <w:spacing w:line="240" w:lineRule="auto"/>
              <w:jc w:val="center"/>
              <w:rPr>
                <w:b/>
              </w:rPr>
            </w:pPr>
            <w:r w:rsidRPr="00343F23">
              <w:rPr>
                <w:b/>
              </w:rPr>
              <w:t>3</w:t>
            </w:r>
          </w:p>
        </w:tc>
        <w:tc>
          <w:tcPr>
            <w:tcW w:w="5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CCC3EF" w14:textId="0C0C2430" w:rsidR="00343F23" w:rsidRPr="00343F23" w:rsidRDefault="00343F23" w:rsidP="00343F23">
            <w:pPr>
              <w:spacing w:line="240" w:lineRule="auto"/>
            </w:pPr>
            <w:r w:rsidRPr="00343F23">
              <w:t xml:space="preserve">*Všechny osoby pohybující se v areálu </w:t>
            </w:r>
            <w:r w:rsidR="009037B4">
              <w:t>Sawuh.cz</w:t>
            </w:r>
            <w:r w:rsidRPr="00343F23">
              <w:t xml:space="preserve"> a objektech </w:t>
            </w:r>
            <w:r w:rsidR="009037B4">
              <w:t>Sawuh.cz</w:t>
            </w:r>
            <w:r w:rsidRPr="00343F23">
              <w:t xml:space="preserve">, jsou povinny neprodleně hlásit zjištěné bezpečnostní závady, odpovědným vedoucím zaměstnancům </w:t>
            </w:r>
            <w:r w:rsidR="009037B4">
              <w:t>Sawuh.cz</w:t>
            </w:r>
          </w:p>
        </w:tc>
      </w:tr>
      <w:tr w:rsidR="00F9014F" w:rsidRPr="004F27B5" w14:paraId="110BB972" w14:textId="77777777" w:rsidTr="00343F23">
        <w:trPr>
          <w:cantSplit/>
        </w:trPr>
        <w:tc>
          <w:tcPr>
            <w:tcW w:w="9211" w:type="dxa"/>
            <w:gridSpan w:val="12"/>
            <w:tcBorders>
              <w:top w:val="dotted" w:sz="4" w:space="0" w:color="auto"/>
            </w:tcBorders>
            <w:shd w:val="clear" w:color="auto" w:fill="auto"/>
          </w:tcPr>
          <w:p w14:paraId="06F21B3D" w14:textId="77777777" w:rsidR="00F9014F" w:rsidRPr="004F27B5" w:rsidRDefault="00F9014F" w:rsidP="004F27B5"/>
        </w:tc>
      </w:tr>
      <w:tr w:rsidR="00F9014F" w:rsidRPr="004F27B5" w14:paraId="5FAB6EB1" w14:textId="77777777" w:rsidTr="00343F23">
        <w:trPr>
          <w:cantSplit/>
        </w:trPr>
        <w:tc>
          <w:tcPr>
            <w:tcW w:w="9211" w:type="dxa"/>
            <w:gridSpan w:val="12"/>
            <w:shd w:val="clear" w:color="auto" w:fill="auto"/>
          </w:tcPr>
          <w:p w14:paraId="09D60C6E" w14:textId="77777777" w:rsidR="00F9014F" w:rsidRPr="004F27B5" w:rsidRDefault="00F9014F" w:rsidP="004F27B5">
            <w:pPr>
              <w:spacing w:line="240" w:lineRule="auto"/>
            </w:pPr>
            <w:r w:rsidRPr="004F27B5">
              <w:lastRenderedPageBreak/>
              <w:t>Případné doplňující informace k těmto písemným informacím o rizicích a o přijatých opatřeních a skutečnostem s nimi souvisejícími, poskytnou zejména příslušní vedoucí zaměstnanci společnosti nebo osoba odborně způsobilá v BOZP:</w:t>
            </w:r>
          </w:p>
          <w:p w14:paraId="73A78C68" w14:textId="77777777" w:rsidR="00F9014F" w:rsidRPr="004F27B5" w:rsidRDefault="00F9014F" w:rsidP="004F27B5">
            <w:pPr>
              <w:spacing w:line="240" w:lineRule="auto"/>
            </w:pPr>
          </w:p>
          <w:p w14:paraId="7DC277AD" w14:textId="1B374B98" w:rsidR="00F9014F" w:rsidRPr="004F27B5" w:rsidRDefault="00343F23" w:rsidP="004F27B5">
            <w:pPr>
              <w:spacing w:line="240" w:lineRule="auto"/>
            </w:pPr>
            <w:r>
              <w:t>Ing. Vít Hofman | SAW</w:t>
            </w:r>
          </w:p>
          <w:p w14:paraId="17B13C6D" w14:textId="34769BF5" w:rsidR="00343F23" w:rsidRDefault="00F9014F" w:rsidP="00343F23">
            <w:pPr>
              <w:spacing w:line="240" w:lineRule="auto"/>
            </w:pPr>
            <w:r w:rsidRPr="004F27B5">
              <w:t>GSM.: +420</w:t>
            </w:r>
            <w:r w:rsidR="00343F23">
              <w:t> 730 732 751</w:t>
            </w:r>
            <w:r w:rsidRPr="004F27B5">
              <w:t xml:space="preserve"> | email: </w:t>
            </w:r>
            <w:hyperlink r:id="rId20" w:history="1">
              <w:r w:rsidR="00965AB0" w:rsidRPr="00B038AE">
                <w:rPr>
                  <w:rStyle w:val="Hypertextovodkaz"/>
                </w:rPr>
                <w:t>info@sawuh.cz</w:t>
              </w:r>
            </w:hyperlink>
          </w:p>
          <w:p w14:paraId="5595675E" w14:textId="4EF7E8F7" w:rsidR="00AE14A0" w:rsidRPr="004F27B5" w:rsidRDefault="00AE14A0" w:rsidP="00343F23">
            <w:pPr>
              <w:spacing w:line="240" w:lineRule="auto"/>
            </w:pPr>
          </w:p>
        </w:tc>
      </w:tr>
      <w:tr w:rsidR="00867C05" w:rsidRPr="004F27B5" w14:paraId="3BD5B99F" w14:textId="77777777" w:rsidTr="00343F23">
        <w:trPr>
          <w:cantSplit/>
        </w:trPr>
        <w:tc>
          <w:tcPr>
            <w:tcW w:w="2302" w:type="dxa"/>
            <w:gridSpan w:val="4"/>
          </w:tcPr>
          <w:p w14:paraId="4EC26B92" w14:textId="77777777" w:rsidR="00867C05" w:rsidRPr="004F27B5" w:rsidRDefault="00867C05" w:rsidP="004F27B5"/>
        </w:tc>
        <w:tc>
          <w:tcPr>
            <w:tcW w:w="2303" w:type="dxa"/>
            <w:gridSpan w:val="4"/>
          </w:tcPr>
          <w:p w14:paraId="13A58FC4" w14:textId="77777777" w:rsidR="00867C05" w:rsidRPr="004F27B5" w:rsidRDefault="00867C05" w:rsidP="004F27B5"/>
        </w:tc>
        <w:tc>
          <w:tcPr>
            <w:tcW w:w="2303" w:type="dxa"/>
            <w:gridSpan w:val="3"/>
          </w:tcPr>
          <w:p w14:paraId="51890FDE" w14:textId="77777777" w:rsidR="00867C05" w:rsidRPr="004F27B5" w:rsidRDefault="00867C05" w:rsidP="004F27B5"/>
        </w:tc>
        <w:tc>
          <w:tcPr>
            <w:tcW w:w="2303" w:type="dxa"/>
          </w:tcPr>
          <w:p w14:paraId="1232A44C" w14:textId="77777777" w:rsidR="00867C05" w:rsidRPr="004F27B5" w:rsidRDefault="00867C05" w:rsidP="004F27B5"/>
        </w:tc>
      </w:tr>
    </w:tbl>
    <w:p w14:paraId="113EE394" w14:textId="77777777" w:rsidR="004F2D05" w:rsidRPr="004F27B5" w:rsidRDefault="004F2D05" w:rsidP="004F27B5"/>
    <w:p w14:paraId="34AD5DF0" w14:textId="77777777" w:rsidR="008E45F2" w:rsidRPr="004F27B5" w:rsidRDefault="008E45F2" w:rsidP="004F27B5"/>
    <w:sectPr w:rsidR="008E45F2" w:rsidRPr="004F27B5" w:rsidSect="00965AB0">
      <w:headerReference w:type="default" r:id="rId21"/>
      <w:footerReference w:type="default" r:id="rId22"/>
      <w:type w:val="continuous"/>
      <w:pgSz w:w="11906" w:h="16838" w:code="9"/>
      <w:pgMar w:top="1418" w:right="1134" w:bottom="1418" w:left="1701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7D181" w14:textId="77777777" w:rsidR="00290C0D" w:rsidRDefault="00290C0D">
      <w:r>
        <w:separator/>
      </w:r>
    </w:p>
  </w:endnote>
  <w:endnote w:type="continuationSeparator" w:id="0">
    <w:p w14:paraId="75B60D12" w14:textId="77777777" w:rsidR="00290C0D" w:rsidRDefault="0029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F95612" w14:paraId="759147B3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7DC1EF8" w14:textId="77777777" w:rsidR="00F95612" w:rsidRDefault="00F95612" w:rsidP="00F9561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29CEAD6" w14:textId="77777777" w:rsidR="00F95612" w:rsidRDefault="00F95612" w:rsidP="00F9561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8E9C5F2" w14:textId="77777777" w:rsidR="00F95612" w:rsidRDefault="00F95612" w:rsidP="00F9561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B5BA337" w14:textId="77777777" w:rsidR="00F95612" w:rsidRDefault="00F95612" w:rsidP="00F95612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F95612" w14:paraId="0A29B6DE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1788C3F" w14:textId="77777777" w:rsidR="00F95612" w:rsidRDefault="00F95612" w:rsidP="00F9561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000FF" w:themeColor="hyperlink"/>
              <w:sz w:val="16"/>
              <w:szCs w:val="16"/>
            </w:rPr>
            <w:drawing>
              <wp:inline distT="0" distB="0" distL="0" distR="0" wp14:anchorId="5FAF6468" wp14:editId="66ABC2B8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68A92E37" w14:textId="77777777" w:rsidR="00F95612" w:rsidRDefault="00F95612" w:rsidP="00F9561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3D5EF24F" w14:textId="77777777" w:rsidR="00F95612" w:rsidRDefault="00F95612" w:rsidP="00F95612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7E82A3FA" w14:textId="77777777" w:rsidR="00F95612" w:rsidRDefault="00F95612" w:rsidP="00F9561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74D9A182" w14:textId="77777777" w:rsidR="00F95612" w:rsidRDefault="00F95612" w:rsidP="00F9561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5C15E373" w14:textId="77777777" w:rsidR="00F95612" w:rsidRDefault="00F95612" w:rsidP="00F95612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4EC389EB" w14:textId="77777777" w:rsidR="00F95612" w:rsidRDefault="00F95612" w:rsidP="00F9561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3E8EDFBA" w14:textId="77777777" w:rsidR="00F95612" w:rsidRDefault="00F95612" w:rsidP="00F95612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7576E91A" w14:textId="71EC26DA" w:rsidR="00436CD9" w:rsidRPr="00F95612" w:rsidRDefault="00436CD9" w:rsidP="00F95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11580" w14:textId="77777777" w:rsidR="00290C0D" w:rsidRDefault="00290C0D">
      <w:r>
        <w:separator/>
      </w:r>
    </w:p>
  </w:footnote>
  <w:footnote w:type="continuationSeparator" w:id="0">
    <w:p w14:paraId="6464FDE4" w14:textId="77777777" w:rsidR="00290C0D" w:rsidRDefault="00290C0D">
      <w:r>
        <w:continuationSeparator/>
      </w:r>
    </w:p>
  </w:footnote>
  <w:footnote w:id="1">
    <w:p w14:paraId="3FA08263" w14:textId="2C38C7DF" w:rsidR="00343F23" w:rsidRDefault="00343F23">
      <w:r>
        <w:rPr>
          <w:vertAlign w:val="superscript"/>
        </w:rPr>
        <w:footnoteRef/>
      </w:r>
      <w:r>
        <w:rPr>
          <w:szCs w:val="20"/>
        </w:rPr>
        <w:t xml:space="preserve"> Předmětná elektrická zařízení - tj. všechna ta elektrická zařízení, na nichž budou prováděny servisní práce pracovníky dodavatele společnosti </w:t>
      </w:r>
      <w:r w:rsidR="009037B4">
        <w:rPr>
          <w:szCs w:val="20"/>
        </w:rPr>
        <w:t>Sawuh.cz</w:t>
      </w:r>
      <w:r>
        <w:rPr>
          <w:szCs w:val="20"/>
        </w:rPr>
        <w:t>, tedy pracovníky řízenými dodavatelem, uvedeným výše v bodě A2.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789"/>
      <w:gridCol w:w="3262"/>
    </w:tblGrid>
    <w:tr w:rsidR="00F95612" w:rsidRPr="004F27B5" w14:paraId="66F4DDDE" w14:textId="77777777" w:rsidTr="00F95612">
      <w:tc>
        <w:tcPr>
          <w:tcW w:w="1236" w:type="dxa"/>
        </w:tcPr>
        <w:p w14:paraId="0EDB3ED2" w14:textId="2E7D5170" w:rsidR="00F95612" w:rsidRPr="004F27B5" w:rsidRDefault="00F95612" w:rsidP="00F95612">
          <w:pPr>
            <w:pStyle w:val="Zhlav"/>
            <w:spacing w:line="240" w:lineRule="auto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000FF" w:themeColor="hyperlink"/>
              <w:sz w:val="16"/>
              <w:szCs w:val="16"/>
            </w:rPr>
            <w:drawing>
              <wp:inline distT="0" distB="0" distL="0" distR="0" wp14:anchorId="18AA14A0" wp14:editId="4FE5F6EC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</w:tcPr>
        <w:p w14:paraId="2E2B4F07" w14:textId="77777777" w:rsidR="00F95612" w:rsidRPr="00290B9A" w:rsidRDefault="00F95612" w:rsidP="00F95612">
          <w:pPr>
            <w:pStyle w:val="Zhlav"/>
            <w:spacing w:line="240" w:lineRule="auto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E838201" w14:textId="77777777" w:rsidR="00F95612" w:rsidRPr="00290B9A" w:rsidRDefault="00F95612" w:rsidP="00F95612">
          <w:pPr>
            <w:pStyle w:val="Zhlav"/>
            <w:spacing w:line="240" w:lineRule="auto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261F3EA0" w14:textId="77777777" w:rsidR="00F95612" w:rsidRPr="00290B9A" w:rsidRDefault="00F95612" w:rsidP="00F95612">
          <w:pPr>
            <w:pStyle w:val="Zhlav"/>
            <w:spacing w:line="240" w:lineRule="auto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2939436B" w14:textId="17B246EF" w:rsidR="00F95612" w:rsidRPr="004F27B5" w:rsidRDefault="00F95612" w:rsidP="00F95612">
          <w:pPr>
            <w:pStyle w:val="Zhlav"/>
            <w:spacing w:line="240" w:lineRule="auto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262" w:type="dxa"/>
        </w:tcPr>
        <w:p w14:paraId="14DC16DF" w14:textId="77777777" w:rsidR="00F95612" w:rsidRPr="004F27B5" w:rsidRDefault="00F95612" w:rsidP="00F95612">
          <w:pPr>
            <w:pStyle w:val="Bezmezer"/>
            <w:spacing w:line="240" w:lineRule="auto"/>
            <w:jc w:val="right"/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</w:pPr>
          <w:r w:rsidRPr="004F27B5"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  <w:t xml:space="preserve">Interní označení </w:t>
          </w:r>
          <w:proofErr w:type="gramStart"/>
          <w:r w:rsidRPr="004F27B5"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  <w:t>dokumentu:saw</w:t>
          </w:r>
          <w:proofErr w:type="gramEnd"/>
          <w:r w:rsidRPr="004F27B5"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  <w:t>_03b01.1</w:t>
          </w:r>
        </w:p>
        <w:p w14:paraId="5A6628ED" w14:textId="77777777" w:rsidR="00F95612" w:rsidRPr="004F27B5" w:rsidRDefault="00F95612" w:rsidP="00F95612">
          <w:pPr>
            <w:pStyle w:val="Bezmezer"/>
            <w:spacing w:line="240" w:lineRule="auto"/>
            <w:jc w:val="right"/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</w:pPr>
          <w:r w:rsidRPr="004F27B5"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  <w:t>Nadřazený dokument: saw_01</w:t>
          </w:r>
        </w:p>
        <w:p w14:paraId="1C3CE39E" w14:textId="78A286CB" w:rsidR="00F95612" w:rsidRPr="004F27B5" w:rsidRDefault="00F95612" w:rsidP="00F95612">
          <w:pPr>
            <w:pStyle w:val="Bezmezer"/>
            <w:spacing w:line="240" w:lineRule="auto"/>
            <w:jc w:val="right"/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</w:pPr>
          <w:r w:rsidRPr="004F27B5"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  <w:t xml:space="preserve">Verze: </w:t>
          </w:r>
          <w:r>
            <w:rPr>
              <w:rFonts w:asciiTheme="minorHAnsi" w:hAnsiTheme="minorHAnsi" w:cs="Arial"/>
              <w:color w:val="A6A6A6" w:themeColor="background1" w:themeShade="A6"/>
              <w:sz w:val="16"/>
              <w:szCs w:val="16"/>
            </w:rPr>
            <w:t>2017051301</w:t>
          </w:r>
        </w:p>
      </w:tc>
    </w:tr>
    <w:tr w:rsidR="00965AB0" w:rsidRPr="004F27B5" w14:paraId="2F56FA18" w14:textId="77777777" w:rsidTr="00F95612">
      <w:tc>
        <w:tcPr>
          <w:tcW w:w="1236" w:type="dxa"/>
          <w:tcBorders>
            <w:bottom w:val="dotted" w:sz="4" w:space="0" w:color="808080"/>
          </w:tcBorders>
        </w:tcPr>
        <w:p w14:paraId="5AF073B3" w14:textId="77777777" w:rsidR="00965AB0" w:rsidRPr="004F27B5" w:rsidRDefault="00965AB0" w:rsidP="00965AB0">
          <w:pPr>
            <w:pStyle w:val="Bezmezer"/>
            <w:spacing w:line="240" w:lineRule="auto"/>
            <w:rPr>
              <w:rFonts w:asciiTheme="minorHAnsi" w:hAnsiTheme="minorHAnsi" w:cs="Arial"/>
              <w:color w:val="A6A6A6" w:themeColor="background1" w:themeShade="A6"/>
              <w:sz w:val="8"/>
              <w:szCs w:val="8"/>
            </w:rPr>
          </w:pPr>
        </w:p>
      </w:tc>
      <w:tc>
        <w:tcPr>
          <w:tcW w:w="4789" w:type="dxa"/>
          <w:tcBorders>
            <w:bottom w:val="dotted" w:sz="4" w:space="0" w:color="808080"/>
          </w:tcBorders>
        </w:tcPr>
        <w:p w14:paraId="55938300" w14:textId="77777777" w:rsidR="00965AB0" w:rsidRPr="004F27B5" w:rsidRDefault="00965AB0" w:rsidP="00965AB0">
          <w:pPr>
            <w:pStyle w:val="Bezmezer"/>
            <w:spacing w:line="240" w:lineRule="auto"/>
            <w:rPr>
              <w:rFonts w:asciiTheme="minorHAnsi" w:hAnsiTheme="minorHAnsi" w:cs="Arial"/>
              <w:color w:val="A6A6A6" w:themeColor="background1" w:themeShade="A6"/>
              <w:sz w:val="8"/>
              <w:szCs w:val="8"/>
            </w:rPr>
          </w:pPr>
        </w:p>
      </w:tc>
      <w:tc>
        <w:tcPr>
          <w:tcW w:w="3262" w:type="dxa"/>
          <w:tcBorders>
            <w:bottom w:val="dotted" w:sz="4" w:space="0" w:color="808080"/>
          </w:tcBorders>
        </w:tcPr>
        <w:p w14:paraId="17158333" w14:textId="77777777" w:rsidR="00965AB0" w:rsidRPr="004F27B5" w:rsidRDefault="00965AB0" w:rsidP="00965AB0">
          <w:pPr>
            <w:pStyle w:val="Bezmezer"/>
            <w:spacing w:line="240" w:lineRule="auto"/>
            <w:jc w:val="right"/>
            <w:rPr>
              <w:rFonts w:asciiTheme="minorHAnsi" w:hAnsiTheme="minorHAnsi" w:cs="Arial"/>
              <w:color w:val="A6A6A6" w:themeColor="background1" w:themeShade="A6"/>
              <w:sz w:val="8"/>
              <w:szCs w:val="8"/>
            </w:rPr>
          </w:pPr>
        </w:p>
      </w:tc>
    </w:tr>
  </w:tbl>
  <w:p w14:paraId="36C537E5" w14:textId="77777777" w:rsidR="00436CD9" w:rsidRPr="004F27B5" w:rsidRDefault="00436CD9" w:rsidP="00EB0F3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384C"/>
    <w:multiLevelType w:val="hybridMultilevel"/>
    <w:tmpl w:val="D6BEC044"/>
    <w:lvl w:ilvl="0" w:tplc="3BB61B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518C"/>
    <w:multiLevelType w:val="multilevel"/>
    <w:tmpl w:val="5C3A80B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0D25000"/>
    <w:multiLevelType w:val="multilevel"/>
    <w:tmpl w:val="B2D6401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10"/>
  <w:hyphenationZone w:val="425"/>
  <w:noPunctuationKerning/>
  <w:characterSpacingControl w:val="doNotCompress"/>
  <w:hdrShapeDefaults>
    <o:shapedefaults v:ext="edit" spidmax="2049" fillcolor="white" stroke="f">
      <v:fill color="white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536"/>
    <w:rsid w:val="00000401"/>
    <w:rsid w:val="000027F8"/>
    <w:rsid w:val="00003647"/>
    <w:rsid w:val="000047F2"/>
    <w:rsid w:val="00004EF6"/>
    <w:rsid w:val="00005CC4"/>
    <w:rsid w:val="00006295"/>
    <w:rsid w:val="00010C65"/>
    <w:rsid w:val="00011DD7"/>
    <w:rsid w:val="00014561"/>
    <w:rsid w:val="00014677"/>
    <w:rsid w:val="00014692"/>
    <w:rsid w:val="00014AF8"/>
    <w:rsid w:val="000163F5"/>
    <w:rsid w:val="00016C8E"/>
    <w:rsid w:val="0001711A"/>
    <w:rsid w:val="00020AAD"/>
    <w:rsid w:val="000219B4"/>
    <w:rsid w:val="00022361"/>
    <w:rsid w:val="0002243F"/>
    <w:rsid w:val="00025040"/>
    <w:rsid w:val="0002543F"/>
    <w:rsid w:val="0002551F"/>
    <w:rsid w:val="0003155F"/>
    <w:rsid w:val="00032B1D"/>
    <w:rsid w:val="0003359C"/>
    <w:rsid w:val="000343A4"/>
    <w:rsid w:val="00034AEA"/>
    <w:rsid w:val="00034D4E"/>
    <w:rsid w:val="000369BF"/>
    <w:rsid w:val="00036E3C"/>
    <w:rsid w:val="00041F58"/>
    <w:rsid w:val="00045788"/>
    <w:rsid w:val="00045B83"/>
    <w:rsid w:val="000505A0"/>
    <w:rsid w:val="0005264E"/>
    <w:rsid w:val="00054B52"/>
    <w:rsid w:val="00061684"/>
    <w:rsid w:val="00062C6C"/>
    <w:rsid w:val="00065AC5"/>
    <w:rsid w:val="00065BBD"/>
    <w:rsid w:val="000660CA"/>
    <w:rsid w:val="000663ED"/>
    <w:rsid w:val="00067537"/>
    <w:rsid w:val="00070F57"/>
    <w:rsid w:val="0007105F"/>
    <w:rsid w:val="00072AA6"/>
    <w:rsid w:val="00074071"/>
    <w:rsid w:val="0007552B"/>
    <w:rsid w:val="00076657"/>
    <w:rsid w:val="00077E35"/>
    <w:rsid w:val="00077F8F"/>
    <w:rsid w:val="00083302"/>
    <w:rsid w:val="000853B1"/>
    <w:rsid w:val="00085A72"/>
    <w:rsid w:val="00086B8D"/>
    <w:rsid w:val="00086EE1"/>
    <w:rsid w:val="00087A87"/>
    <w:rsid w:val="00090AC3"/>
    <w:rsid w:val="00092671"/>
    <w:rsid w:val="00092DF2"/>
    <w:rsid w:val="000944D6"/>
    <w:rsid w:val="0009579A"/>
    <w:rsid w:val="000962F4"/>
    <w:rsid w:val="00096D3E"/>
    <w:rsid w:val="000A0B57"/>
    <w:rsid w:val="000A1289"/>
    <w:rsid w:val="000A313A"/>
    <w:rsid w:val="000A332B"/>
    <w:rsid w:val="000A5E4C"/>
    <w:rsid w:val="000A7D19"/>
    <w:rsid w:val="000B21D3"/>
    <w:rsid w:val="000B2B9E"/>
    <w:rsid w:val="000B33F4"/>
    <w:rsid w:val="000B42D2"/>
    <w:rsid w:val="000B44D0"/>
    <w:rsid w:val="000B61D4"/>
    <w:rsid w:val="000B763D"/>
    <w:rsid w:val="000C052F"/>
    <w:rsid w:val="000C220D"/>
    <w:rsid w:val="000C22EB"/>
    <w:rsid w:val="000C2890"/>
    <w:rsid w:val="000C2C6A"/>
    <w:rsid w:val="000C40C6"/>
    <w:rsid w:val="000C57D0"/>
    <w:rsid w:val="000C5A42"/>
    <w:rsid w:val="000C5E6D"/>
    <w:rsid w:val="000C6AE6"/>
    <w:rsid w:val="000D10FA"/>
    <w:rsid w:val="000D20E7"/>
    <w:rsid w:val="000D3D48"/>
    <w:rsid w:val="000D3FFF"/>
    <w:rsid w:val="000D4AB4"/>
    <w:rsid w:val="000D4DE2"/>
    <w:rsid w:val="000D610D"/>
    <w:rsid w:val="000D7404"/>
    <w:rsid w:val="000D7C0A"/>
    <w:rsid w:val="000E11A3"/>
    <w:rsid w:val="000E15A9"/>
    <w:rsid w:val="000E20D1"/>
    <w:rsid w:val="000E23F6"/>
    <w:rsid w:val="000E3B2E"/>
    <w:rsid w:val="000E401C"/>
    <w:rsid w:val="000E4207"/>
    <w:rsid w:val="000E4758"/>
    <w:rsid w:val="000E5CA0"/>
    <w:rsid w:val="000E6A37"/>
    <w:rsid w:val="000E713D"/>
    <w:rsid w:val="000E71E1"/>
    <w:rsid w:val="000E7341"/>
    <w:rsid w:val="000F1881"/>
    <w:rsid w:val="000F212F"/>
    <w:rsid w:val="000F3B3E"/>
    <w:rsid w:val="000F70DE"/>
    <w:rsid w:val="000F7F6B"/>
    <w:rsid w:val="001006B1"/>
    <w:rsid w:val="00100814"/>
    <w:rsid w:val="00100966"/>
    <w:rsid w:val="00100AB3"/>
    <w:rsid w:val="00102041"/>
    <w:rsid w:val="00103C6F"/>
    <w:rsid w:val="00104F03"/>
    <w:rsid w:val="001053DF"/>
    <w:rsid w:val="00106270"/>
    <w:rsid w:val="00106CE1"/>
    <w:rsid w:val="001077A3"/>
    <w:rsid w:val="00111836"/>
    <w:rsid w:val="00111DA2"/>
    <w:rsid w:val="0011239A"/>
    <w:rsid w:val="001127DF"/>
    <w:rsid w:val="00112DAE"/>
    <w:rsid w:val="001133E1"/>
    <w:rsid w:val="001163FF"/>
    <w:rsid w:val="001216CE"/>
    <w:rsid w:val="001216EB"/>
    <w:rsid w:val="00127316"/>
    <w:rsid w:val="00130379"/>
    <w:rsid w:val="0013189E"/>
    <w:rsid w:val="00132F97"/>
    <w:rsid w:val="00133312"/>
    <w:rsid w:val="00140DB3"/>
    <w:rsid w:val="001415EF"/>
    <w:rsid w:val="001415F9"/>
    <w:rsid w:val="001423C8"/>
    <w:rsid w:val="00142F01"/>
    <w:rsid w:val="00144769"/>
    <w:rsid w:val="00145149"/>
    <w:rsid w:val="00145CFC"/>
    <w:rsid w:val="00145D0C"/>
    <w:rsid w:val="0014610D"/>
    <w:rsid w:val="0015022F"/>
    <w:rsid w:val="001503E4"/>
    <w:rsid w:val="00151C12"/>
    <w:rsid w:val="00152697"/>
    <w:rsid w:val="0015324E"/>
    <w:rsid w:val="00160551"/>
    <w:rsid w:val="0016093F"/>
    <w:rsid w:val="001623B0"/>
    <w:rsid w:val="00162F9A"/>
    <w:rsid w:val="00163069"/>
    <w:rsid w:val="0016501B"/>
    <w:rsid w:val="0017062D"/>
    <w:rsid w:val="00170E1C"/>
    <w:rsid w:val="0017123C"/>
    <w:rsid w:val="0017163F"/>
    <w:rsid w:val="00171E42"/>
    <w:rsid w:val="001721E1"/>
    <w:rsid w:val="00173530"/>
    <w:rsid w:val="00173B0E"/>
    <w:rsid w:val="00174EF2"/>
    <w:rsid w:val="00176AAF"/>
    <w:rsid w:val="00176B28"/>
    <w:rsid w:val="001804C0"/>
    <w:rsid w:val="001805AC"/>
    <w:rsid w:val="00184AB8"/>
    <w:rsid w:val="00184EA8"/>
    <w:rsid w:val="00185386"/>
    <w:rsid w:val="0018746E"/>
    <w:rsid w:val="00187935"/>
    <w:rsid w:val="0019105F"/>
    <w:rsid w:val="00191890"/>
    <w:rsid w:val="00192151"/>
    <w:rsid w:val="00192733"/>
    <w:rsid w:val="00192C8F"/>
    <w:rsid w:val="001936F4"/>
    <w:rsid w:val="001938B0"/>
    <w:rsid w:val="00193E88"/>
    <w:rsid w:val="0019531D"/>
    <w:rsid w:val="00195F43"/>
    <w:rsid w:val="001964B3"/>
    <w:rsid w:val="001A02A1"/>
    <w:rsid w:val="001A438C"/>
    <w:rsid w:val="001A5869"/>
    <w:rsid w:val="001A5B3B"/>
    <w:rsid w:val="001A5E5B"/>
    <w:rsid w:val="001A68A2"/>
    <w:rsid w:val="001A705F"/>
    <w:rsid w:val="001A7ABA"/>
    <w:rsid w:val="001B1AED"/>
    <w:rsid w:val="001B276E"/>
    <w:rsid w:val="001B2AF2"/>
    <w:rsid w:val="001B36E0"/>
    <w:rsid w:val="001B659C"/>
    <w:rsid w:val="001B6BA4"/>
    <w:rsid w:val="001B7FCB"/>
    <w:rsid w:val="001C12C4"/>
    <w:rsid w:val="001C14FA"/>
    <w:rsid w:val="001C1E75"/>
    <w:rsid w:val="001C2125"/>
    <w:rsid w:val="001C2282"/>
    <w:rsid w:val="001C2957"/>
    <w:rsid w:val="001C361B"/>
    <w:rsid w:val="001C3B0A"/>
    <w:rsid w:val="001C3B50"/>
    <w:rsid w:val="001C460C"/>
    <w:rsid w:val="001C4CF7"/>
    <w:rsid w:val="001C50A2"/>
    <w:rsid w:val="001C64D6"/>
    <w:rsid w:val="001D0368"/>
    <w:rsid w:val="001D4619"/>
    <w:rsid w:val="001D61C6"/>
    <w:rsid w:val="001E0087"/>
    <w:rsid w:val="001E04A7"/>
    <w:rsid w:val="001E08FA"/>
    <w:rsid w:val="001E2227"/>
    <w:rsid w:val="001E240C"/>
    <w:rsid w:val="001E3203"/>
    <w:rsid w:val="001E6007"/>
    <w:rsid w:val="001E6873"/>
    <w:rsid w:val="001F31B2"/>
    <w:rsid w:val="001F4142"/>
    <w:rsid w:val="001F4476"/>
    <w:rsid w:val="001F6905"/>
    <w:rsid w:val="00200A46"/>
    <w:rsid w:val="00201261"/>
    <w:rsid w:val="002021D3"/>
    <w:rsid w:val="00205CBC"/>
    <w:rsid w:val="00206BE6"/>
    <w:rsid w:val="00206C2E"/>
    <w:rsid w:val="0020773B"/>
    <w:rsid w:val="00207B43"/>
    <w:rsid w:val="00207C0B"/>
    <w:rsid w:val="002125B2"/>
    <w:rsid w:val="002145A9"/>
    <w:rsid w:val="00214E2A"/>
    <w:rsid w:val="00216603"/>
    <w:rsid w:val="002202CF"/>
    <w:rsid w:val="002204C8"/>
    <w:rsid w:val="002208C1"/>
    <w:rsid w:val="00220F89"/>
    <w:rsid w:val="00221CA0"/>
    <w:rsid w:val="002225F5"/>
    <w:rsid w:val="002232FD"/>
    <w:rsid w:val="00224BFD"/>
    <w:rsid w:val="002261A0"/>
    <w:rsid w:val="00226709"/>
    <w:rsid w:val="00227DFF"/>
    <w:rsid w:val="00230C0F"/>
    <w:rsid w:val="00230FD5"/>
    <w:rsid w:val="00233AF2"/>
    <w:rsid w:val="00235D20"/>
    <w:rsid w:val="0023772E"/>
    <w:rsid w:val="00237807"/>
    <w:rsid w:val="00237818"/>
    <w:rsid w:val="00237EB1"/>
    <w:rsid w:val="00242A0A"/>
    <w:rsid w:val="00243740"/>
    <w:rsid w:val="00243BEE"/>
    <w:rsid w:val="00245273"/>
    <w:rsid w:val="00245A9D"/>
    <w:rsid w:val="00246238"/>
    <w:rsid w:val="00246982"/>
    <w:rsid w:val="00246B1C"/>
    <w:rsid w:val="002507B9"/>
    <w:rsid w:val="0025120A"/>
    <w:rsid w:val="00251F46"/>
    <w:rsid w:val="00254522"/>
    <w:rsid w:val="00255744"/>
    <w:rsid w:val="00255E35"/>
    <w:rsid w:val="0025607E"/>
    <w:rsid w:val="00256347"/>
    <w:rsid w:val="00256D21"/>
    <w:rsid w:val="00257D1B"/>
    <w:rsid w:val="00261726"/>
    <w:rsid w:val="00261DE4"/>
    <w:rsid w:val="0026209B"/>
    <w:rsid w:val="00262140"/>
    <w:rsid w:val="00262AC0"/>
    <w:rsid w:val="00262B2A"/>
    <w:rsid w:val="00263533"/>
    <w:rsid w:val="00263635"/>
    <w:rsid w:val="00263DE0"/>
    <w:rsid w:val="00264B31"/>
    <w:rsid w:val="00265387"/>
    <w:rsid w:val="002674B9"/>
    <w:rsid w:val="00267B57"/>
    <w:rsid w:val="00270733"/>
    <w:rsid w:val="00270C52"/>
    <w:rsid w:val="00270D8E"/>
    <w:rsid w:val="00271B43"/>
    <w:rsid w:val="002721BA"/>
    <w:rsid w:val="00272CBA"/>
    <w:rsid w:val="00272D58"/>
    <w:rsid w:val="00272E80"/>
    <w:rsid w:val="00273264"/>
    <w:rsid w:val="002749F0"/>
    <w:rsid w:val="002754B1"/>
    <w:rsid w:val="0027737B"/>
    <w:rsid w:val="00280B96"/>
    <w:rsid w:val="00282DE7"/>
    <w:rsid w:val="0028440C"/>
    <w:rsid w:val="00284E6C"/>
    <w:rsid w:val="00287424"/>
    <w:rsid w:val="0028777B"/>
    <w:rsid w:val="002902D0"/>
    <w:rsid w:val="00290C0D"/>
    <w:rsid w:val="00291CF2"/>
    <w:rsid w:val="00293A34"/>
    <w:rsid w:val="00294840"/>
    <w:rsid w:val="002955F7"/>
    <w:rsid w:val="002956E5"/>
    <w:rsid w:val="0029593F"/>
    <w:rsid w:val="002A033C"/>
    <w:rsid w:val="002A1576"/>
    <w:rsid w:val="002A18F6"/>
    <w:rsid w:val="002A1ACE"/>
    <w:rsid w:val="002A1DFC"/>
    <w:rsid w:val="002A20CF"/>
    <w:rsid w:val="002A2268"/>
    <w:rsid w:val="002A31C0"/>
    <w:rsid w:val="002A3DDA"/>
    <w:rsid w:val="002A5D70"/>
    <w:rsid w:val="002A61A7"/>
    <w:rsid w:val="002A6D64"/>
    <w:rsid w:val="002A71FF"/>
    <w:rsid w:val="002A7CF3"/>
    <w:rsid w:val="002B057E"/>
    <w:rsid w:val="002B140C"/>
    <w:rsid w:val="002B1922"/>
    <w:rsid w:val="002B1986"/>
    <w:rsid w:val="002B2D02"/>
    <w:rsid w:val="002B5455"/>
    <w:rsid w:val="002B5C46"/>
    <w:rsid w:val="002B5C94"/>
    <w:rsid w:val="002B638A"/>
    <w:rsid w:val="002B727A"/>
    <w:rsid w:val="002C1AF9"/>
    <w:rsid w:val="002C356C"/>
    <w:rsid w:val="002C4A04"/>
    <w:rsid w:val="002C60C0"/>
    <w:rsid w:val="002D22C0"/>
    <w:rsid w:val="002D2C76"/>
    <w:rsid w:val="002D2E35"/>
    <w:rsid w:val="002D62CB"/>
    <w:rsid w:val="002D685F"/>
    <w:rsid w:val="002D7B8C"/>
    <w:rsid w:val="002E1844"/>
    <w:rsid w:val="002E1CF4"/>
    <w:rsid w:val="002E1E76"/>
    <w:rsid w:val="002E2FCC"/>
    <w:rsid w:val="002E3649"/>
    <w:rsid w:val="002E381C"/>
    <w:rsid w:val="002E57D6"/>
    <w:rsid w:val="002E5D09"/>
    <w:rsid w:val="002E6B4C"/>
    <w:rsid w:val="002F1DA4"/>
    <w:rsid w:val="002F4536"/>
    <w:rsid w:val="002F57CD"/>
    <w:rsid w:val="002F5EC2"/>
    <w:rsid w:val="002F611A"/>
    <w:rsid w:val="0030005E"/>
    <w:rsid w:val="00300880"/>
    <w:rsid w:val="00302D62"/>
    <w:rsid w:val="00303D84"/>
    <w:rsid w:val="0030442B"/>
    <w:rsid w:val="003061DC"/>
    <w:rsid w:val="00306A2A"/>
    <w:rsid w:val="00306BBA"/>
    <w:rsid w:val="0030777D"/>
    <w:rsid w:val="00311E11"/>
    <w:rsid w:val="00313076"/>
    <w:rsid w:val="003131CF"/>
    <w:rsid w:val="003132C1"/>
    <w:rsid w:val="00313510"/>
    <w:rsid w:val="0031439C"/>
    <w:rsid w:val="00314E8D"/>
    <w:rsid w:val="003161A9"/>
    <w:rsid w:val="0031680E"/>
    <w:rsid w:val="00317302"/>
    <w:rsid w:val="00317C5B"/>
    <w:rsid w:val="00320E65"/>
    <w:rsid w:val="003221CF"/>
    <w:rsid w:val="00322CEA"/>
    <w:rsid w:val="0032341F"/>
    <w:rsid w:val="00323C5D"/>
    <w:rsid w:val="00324B5F"/>
    <w:rsid w:val="0032797B"/>
    <w:rsid w:val="00327DDC"/>
    <w:rsid w:val="0033006E"/>
    <w:rsid w:val="00331BAB"/>
    <w:rsid w:val="00331BC0"/>
    <w:rsid w:val="0033296E"/>
    <w:rsid w:val="00332CD9"/>
    <w:rsid w:val="00335574"/>
    <w:rsid w:val="00335684"/>
    <w:rsid w:val="00337343"/>
    <w:rsid w:val="00337347"/>
    <w:rsid w:val="00337A50"/>
    <w:rsid w:val="00340374"/>
    <w:rsid w:val="0034165D"/>
    <w:rsid w:val="00341781"/>
    <w:rsid w:val="00342144"/>
    <w:rsid w:val="003421B0"/>
    <w:rsid w:val="00343F23"/>
    <w:rsid w:val="0034608D"/>
    <w:rsid w:val="0034765A"/>
    <w:rsid w:val="00350E20"/>
    <w:rsid w:val="00350F82"/>
    <w:rsid w:val="00351027"/>
    <w:rsid w:val="0035165F"/>
    <w:rsid w:val="00351D50"/>
    <w:rsid w:val="00354ECC"/>
    <w:rsid w:val="0035571B"/>
    <w:rsid w:val="0035692A"/>
    <w:rsid w:val="00356D6B"/>
    <w:rsid w:val="00357AE5"/>
    <w:rsid w:val="003602AC"/>
    <w:rsid w:val="00360342"/>
    <w:rsid w:val="00360376"/>
    <w:rsid w:val="00361107"/>
    <w:rsid w:val="0036114E"/>
    <w:rsid w:val="003623F3"/>
    <w:rsid w:val="00364FD4"/>
    <w:rsid w:val="0036549C"/>
    <w:rsid w:val="003662E2"/>
    <w:rsid w:val="003664A9"/>
    <w:rsid w:val="0036677B"/>
    <w:rsid w:val="00366934"/>
    <w:rsid w:val="003700EF"/>
    <w:rsid w:val="003705FB"/>
    <w:rsid w:val="003706FE"/>
    <w:rsid w:val="00371010"/>
    <w:rsid w:val="00371A6E"/>
    <w:rsid w:val="00371D98"/>
    <w:rsid w:val="00372483"/>
    <w:rsid w:val="00373412"/>
    <w:rsid w:val="00373B46"/>
    <w:rsid w:val="003742E2"/>
    <w:rsid w:val="00374479"/>
    <w:rsid w:val="00375261"/>
    <w:rsid w:val="00376202"/>
    <w:rsid w:val="00377428"/>
    <w:rsid w:val="00381F6B"/>
    <w:rsid w:val="003821C9"/>
    <w:rsid w:val="0038356E"/>
    <w:rsid w:val="003839D2"/>
    <w:rsid w:val="00384674"/>
    <w:rsid w:val="003860AC"/>
    <w:rsid w:val="00387A7A"/>
    <w:rsid w:val="00390095"/>
    <w:rsid w:val="00390744"/>
    <w:rsid w:val="0039081D"/>
    <w:rsid w:val="003917A0"/>
    <w:rsid w:val="00392F4A"/>
    <w:rsid w:val="0039325F"/>
    <w:rsid w:val="00393677"/>
    <w:rsid w:val="00394E36"/>
    <w:rsid w:val="00394E40"/>
    <w:rsid w:val="003A1947"/>
    <w:rsid w:val="003A19DC"/>
    <w:rsid w:val="003A385B"/>
    <w:rsid w:val="003A3B43"/>
    <w:rsid w:val="003A4B5E"/>
    <w:rsid w:val="003A6185"/>
    <w:rsid w:val="003A626C"/>
    <w:rsid w:val="003A6555"/>
    <w:rsid w:val="003A6865"/>
    <w:rsid w:val="003A7320"/>
    <w:rsid w:val="003A761D"/>
    <w:rsid w:val="003A7CD3"/>
    <w:rsid w:val="003A7FA9"/>
    <w:rsid w:val="003B097B"/>
    <w:rsid w:val="003B1182"/>
    <w:rsid w:val="003B1675"/>
    <w:rsid w:val="003B18C8"/>
    <w:rsid w:val="003B2BD0"/>
    <w:rsid w:val="003B4C1F"/>
    <w:rsid w:val="003B61C0"/>
    <w:rsid w:val="003B65B0"/>
    <w:rsid w:val="003B6625"/>
    <w:rsid w:val="003B79AE"/>
    <w:rsid w:val="003C186B"/>
    <w:rsid w:val="003C1E51"/>
    <w:rsid w:val="003C2ACD"/>
    <w:rsid w:val="003C33C0"/>
    <w:rsid w:val="003C374B"/>
    <w:rsid w:val="003C4631"/>
    <w:rsid w:val="003C4F9F"/>
    <w:rsid w:val="003D047B"/>
    <w:rsid w:val="003D0BD9"/>
    <w:rsid w:val="003D0E30"/>
    <w:rsid w:val="003D109F"/>
    <w:rsid w:val="003D202D"/>
    <w:rsid w:val="003D320B"/>
    <w:rsid w:val="003D3D06"/>
    <w:rsid w:val="003D4414"/>
    <w:rsid w:val="003D47AB"/>
    <w:rsid w:val="003D4C8A"/>
    <w:rsid w:val="003D7314"/>
    <w:rsid w:val="003D7550"/>
    <w:rsid w:val="003E098E"/>
    <w:rsid w:val="003E1BAA"/>
    <w:rsid w:val="003E305C"/>
    <w:rsid w:val="003E394E"/>
    <w:rsid w:val="003E5CAE"/>
    <w:rsid w:val="003E5D7F"/>
    <w:rsid w:val="003E6976"/>
    <w:rsid w:val="003E6CDF"/>
    <w:rsid w:val="003E70BD"/>
    <w:rsid w:val="003F1368"/>
    <w:rsid w:val="003F2207"/>
    <w:rsid w:val="003F2E25"/>
    <w:rsid w:val="003F2F7D"/>
    <w:rsid w:val="003F4C77"/>
    <w:rsid w:val="003F5818"/>
    <w:rsid w:val="003F60CA"/>
    <w:rsid w:val="003F61AE"/>
    <w:rsid w:val="004037A8"/>
    <w:rsid w:val="004048E1"/>
    <w:rsid w:val="00406868"/>
    <w:rsid w:val="004069B5"/>
    <w:rsid w:val="00410FB0"/>
    <w:rsid w:val="004132C3"/>
    <w:rsid w:val="00413A37"/>
    <w:rsid w:val="0041400E"/>
    <w:rsid w:val="004167CB"/>
    <w:rsid w:val="00420365"/>
    <w:rsid w:val="00421190"/>
    <w:rsid w:val="00421557"/>
    <w:rsid w:val="00421DC4"/>
    <w:rsid w:val="00422B19"/>
    <w:rsid w:val="00424049"/>
    <w:rsid w:val="004245F7"/>
    <w:rsid w:val="0042494F"/>
    <w:rsid w:val="00425D6D"/>
    <w:rsid w:val="00426A52"/>
    <w:rsid w:val="00432894"/>
    <w:rsid w:val="00434026"/>
    <w:rsid w:val="00434C80"/>
    <w:rsid w:val="00436695"/>
    <w:rsid w:val="00436CD9"/>
    <w:rsid w:val="0043781C"/>
    <w:rsid w:val="004379E0"/>
    <w:rsid w:val="00440653"/>
    <w:rsid w:val="0044249F"/>
    <w:rsid w:val="00442605"/>
    <w:rsid w:val="004428F9"/>
    <w:rsid w:val="00443372"/>
    <w:rsid w:val="004440B6"/>
    <w:rsid w:val="00445CF6"/>
    <w:rsid w:val="004460AC"/>
    <w:rsid w:val="004509D5"/>
    <w:rsid w:val="00450E9A"/>
    <w:rsid w:val="0045171B"/>
    <w:rsid w:val="00452A4A"/>
    <w:rsid w:val="004536B4"/>
    <w:rsid w:val="00457418"/>
    <w:rsid w:val="004606FF"/>
    <w:rsid w:val="00461B82"/>
    <w:rsid w:val="00461D3D"/>
    <w:rsid w:val="00463F7E"/>
    <w:rsid w:val="00466A52"/>
    <w:rsid w:val="00467E24"/>
    <w:rsid w:val="00470AF8"/>
    <w:rsid w:val="004711FE"/>
    <w:rsid w:val="004724B2"/>
    <w:rsid w:val="00475FEC"/>
    <w:rsid w:val="0047706F"/>
    <w:rsid w:val="00477911"/>
    <w:rsid w:val="00480057"/>
    <w:rsid w:val="004827AE"/>
    <w:rsid w:val="00482BCC"/>
    <w:rsid w:val="00483BAD"/>
    <w:rsid w:val="00483C71"/>
    <w:rsid w:val="004840B5"/>
    <w:rsid w:val="0048414F"/>
    <w:rsid w:val="00484E11"/>
    <w:rsid w:val="0048513B"/>
    <w:rsid w:val="00485C4F"/>
    <w:rsid w:val="00485C59"/>
    <w:rsid w:val="004879FC"/>
    <w:rsid w:val="0049179E"/>
    <w:rsid w:val="004919D8"/>
    <w:rsid w:val="00492971"/>
    <w:rsid w:val="004938A3"/>
    <w:rsid w:val="0049509C"/>
    <w:rsid w:val="00495F0A"/>
    <w:rsid w:val="004971B6"/>
    <w:rsid w:val="00497A9A"/>
    <w:rsid w:val="004A017D"/>
    <w:rsid w:val="004A44E4"/>
    <w:rsid w:val="004A4A79"/>
    <w:rsid w:val="004A5AAD"/>
    <w:rsid w:val="004A5AFA"/>
    <w:rsid w:val="004A6107"/>
    <w:rsid w:val="004A6548"/>
    <w:rsid w:val="004A7127"/>
    <w:rsid w:val="004A79E5"/>
    <w:rsid w:val="004B22D2"/>
    <w:rsid w:val="004B25B7"/>
    <w:rsid w:val="004B3C45"/>
    <w:rsid w:val="004B5024"/>
    <w:rsid w:val="004B5E1A"/>
    <w:rsid w:val="004B738E"/>
    <w:rsid w:val="004B7AED"/>
    <w:rsid w:val="004B7B31"/>
    <w:rsid w:val="004C02B6"/>
    <w:rsid w:val="004C065A"/>
    <w:rsid w:val="004C108B"/>
    <w:rsid w:val="004C46AE"/>
    <w:rsid w:val="004C489D"/>
    <w:rsid w:val="004C640B"/>
    <w:rsid w:val="004C7192"/>
    <w:rsid w:val="004C792D"/>
    <w:rsid w:val="004C7B30"/>
    <w:rsid w:val="004D03AA"/>
    <w:rsid w:val="004D1103"/>
    <w:rsid w:val="004D129E"/>
    <w:rsid w:val="004D4DED"/>
    <w:rsid w:val="004D4DF1"/>
    <w:rsid w:val="004D7217"/>
    <w:rsid w:val="004D7EA0"/>
    <w:rsid w:val="004E3E6D"/>
    <w:rsid w:val="004E5060"/>
    <w:rsid w:val="004E51F2"/>
    <w:rsid w:val="004E607D"/>
    <w:rsid w:val="004E6E8B"/>
    <w:rsid w:val="004F0B82"/>
    <w:rsid w:val="004F1206"/>
    <w:rsid w:val="004F20C5"/>
    <w:rsid w:val="004F27B5"/>
    <w:rsid w:val="004F2D05"/>
    <w:rsid w:val="004F3041"/>
    <w:rsid w:val="004F3F9E"/>
    <w:rsid w:val="004F4AA9"/>
    <w:rsid w:val="004F550F"/>
    <w:rsid w:val="00500038"/>
    <w:rsid w:val="0050068A"/>
    <w:rsid w:val="00506428"/>
    <w:rsid w:val="005069CD"/>
    <w:rsid w:val="00506C11"/>
    <w:rsid w:val="005106AA"/>
    <w:rsid w:val="00511E3B"/>
    <w:rsid w:val="00512B51"/>
    <w:rsid w:val="00514754"/>
    <w:rsid w:val="00514865"/>
    <w:rsid w:val="00514F81"/>
    <w:rsid w:val="0051554C"/>
    <w:rsid w:val="00517274"/>
    <w:rsid w:val="00520E19"/>
    <w:rsid w:val="00522236"/>
    <w:rsid w:val="00523178"/>
    <w:rsid w:val="00525171"/>
    <w:rsid w:val="005251E4"/>
    <w:rsid w:val="00526C33"/>
    <w:rsid w:val="00527DEC"/>
    <w:rsid w:val="0053011A"/>
    <w:rsid w:val="00530DD9"/>
    <w:rsid w:val="00533EEE"/>
    <w:rsid w:val="00534864"/>
    <w:rsid w:val="005356C9"/>
    <w:rsid w:val="00537B20"/>
    <w:rsid w:val="00541EC0"/>
    <w:rsid w:val="00543B5C"/>
    <w:rsid w:val="00546444"/>
    <w:rsid w:val="00546B87"/>
    <w:rsid w:val="0055057C"/>
    <w:rsid w:val="00550960"/>
    <w:rsid w:val="00551383"/>
    <w:rsid w:val="005527F9"/>
    <w:rsid w:val="00555795"/>
    <w:rsid w:val="005563E7"/>
    <w:rsid w:val="00560EAA"/>
    <w:rsid w:val="00560F83"/>
    <w:rsid w:val="0056226C"/>
    <w:rsid w:val="00562433"/>
    <w:rsid w:val="00564AFB"/>
    <w:rsid w:val="00564C29"/>
    <w:rsid w:val="00566ADD"/>
    <w:rsid w:val="00567F79"/>
    <w:rsid w:val="00570F0A"/>
    <w:rsid w:val="0057158B"/>
    <w:rsid w:val="005722CE"/>
    <w:rsid w:val="00574159"/>
    <w:rsid w:val="00574C29"/>
    <w:rsid w:val="005767C8"/>
    <w:rsid w:val="00576AFF"/>
    <w:rsid w:val="00577083"/>
    <w:rsid w:val="00577F62"/>
    <w:rsid w:val="0058082F"/>
    <w:rsid w:val="00581119"/>
    <w:rsid w:val="005813BC"/>
    <w:rsid w:val="00582963"/>
    <w:rsid w:val="00582996"/>
    <w:rsid w:val="0058319E"/>
    <w:rsid w:val="00583849"/>
    <w:rsid w:val="005840E9"/>
    <w:rsid w:val="00585E06"/>
    <w:rsid w:val="00586412"/>
    <w:rsid w:val="00586AE2"/>
    <w:rsid w:val="005876DC"/>
    <w:rsid w:val="005904A3"/>
    <w:rsid w:val="00590A86"/>
    <w:rsid w:val="00591F12"/>
    <w:rsid w:val="0059216D"/>
    <w:rsid w:val="00595756"/>
    <w:rsid w:val="00596676"/>
    <w:rsid w:val="005967A1"/>
    <w:rsid w:val="00596B7D"/>
    <w:rsid w:val="00597139"/>
    <w:rsid w:val="00597F9A"/>
    <w:rsid w:val="005A011A"/>
    <w:rsid w:val="005A0B60"/>
    <w:rsid w:val="005A2FE1"/>
    <w:rsid w:val="005A3C4B"/>
    <w:rsid w:val="005A5B52"/>
    <w:rsid w:val="005A674D"/>
    <w:rsid w:val="005A67B9"/>
    <w:rsid w:val="005A7F5C"/>
    <w:rsid w:val="005B10CF"/>
    <w:rsid w:val="005B1DD3"/>
    <w:rsid w:val="005B1F82"/>
    <w:rsid w:val="005B6137"/>
    <w:rsid w:val="005B6C32"/>
    <w:rsid w:val="005B7735"/>
    <w:rsid w:val="005C172E"/>
    <w:rsid w:val="005C1CF7"/>
    <w:rsid w:val="005C32B4"/>
    <w:rsid w:val="005C4505"/>
    <w:rsid w:val="005C484A"/>
    <w:rsid w:val="005C4E75"/>
    <w:rsid w:val="005C6DF2"/>
    <w:rsid w:val="005D05FC"/>
    <w:rsid w:val="005D09BF"/>
    <w:rsid w:val="005D0F06"/>
    <w:rsid w:val="005D1D7D"/>
    <w:rsid w:val="005D1F99"/>
    <w:rsid w:val="005D29C4"/>
    <w:rsid w:val="005D2B24"/>
    <w:rsid w:val="005D36DC"/>
    <w:rsid w:val="005D63B0"/>
    <w:rsid w:val="005D689E"/>
    <w:rsid w:val="005D7F2E"/>
    <w:rsid w:val="005E2E95"/>
    <w:rsid w:val="005E2EE9"/>
    <w:rsid w:val="005E38D7"/>
    <w:rsid w:val="005E3C64"/>
    <w:rsid w:val="005E3CD6"/>
    <w:rsid w:val="005E42FA"/>
    <w:rsid w:val="005E6B5A"/>
    <w:rsid w:val="005E7B74"/>
    <w:rsid w:val="005F337A"/>
    <w:rsid w:val="005F5629"/>
    <w:rsid w:val="005F57BF"/>
    <w:rsid w:val="005F6B88"/>
    <w:rsid w:val="00600D95"/>
    <w:rsid w:val="00602F1B"/>
    <w:rsid w:val="006062AB"/>
    <w:rsid w:val="00606A33"/>
    <w:rsid w:val="00606B8A"/>
    <w:rsid w:val="0061079D"/>
    <w:rsid w:val="00610BBB"/>
    <w:rsid w:val="00610C89"/>
    <w:rsid w:val="00611365"/>
    <w:rsid w:val="00613C7F"/>
    <w:rsid w:val="006152DA"/>
    <w:rsid w:val="00615331"/>
    <w:rsid w:val="00616A05"/>
    <w:rsid w:val="00617295"/>
    <w:rsid w:val="00617D32"/>
    <w:rsid w:val="00617FC1"/>
    <w:rsid w:val="00622ABD"/>
    <w:rsid w:val="00625117"/>
    <w:rsid w:val="00625729"/>
    <w:rsid w:val="00625762"/>
    <w:rsid w:val="006258DB"/>
    <w:rsid w:val="00626741"/>
    <w:rsid w:val="006277F5"/>
    <w:rsid w:val="00627BE6"/>
    <w:rsid w:val="0063060C"/>
    <w:rsid w:val="0063119A"/>
    <w:rsid w:val="0063283D"/>
    <w:rsid w:val="00633958"/>
    <w:rsid w:val="00633FC3"/>
    <w:rsid w:val="00637ABC"/>
    <w:rsid w:val="00641049"/>
    <w:rsid w:val="006422F2"/>
    <w:rsid w:val="006440A9"/>
    <w:rsid w:val="00645059"/>
    <w:rsid w:val="0064673E"/>
    <w:rsid w:val="00646FB7"/>
    <w:rsid w:val="00647DF5"/>
    <w:rsid w:val="006511C4"/>
    <w:rsid w:val="00652423"/>
    <w:rsid w:val="006533BD"/>
    <w:rsid w:val="00654BB4"/>
    <w:rsid w:val="00654FB0"/>
    <w:rsid w:val="00655848"/>
    <w:rsid w:val="00657DF8"/>
    <w:rsid w:val="00660CEA"/>
    <w:rsid w:val="006614F3"/>
    <w:rsid w:val="00661C22"/>
    <w:rsid w:val="00662391"/>
    <w:rsid w:val="0066279C"/>
    <w:rsid w:val="00662D29"/>
    <w:rsid w:val="0066300B"/>
    <w:rsid w:val="006642AA"/>
    <w:rsid w:val="00664A71"/>
    <w:rsid w:val="00664CF4"/>
    <w:rsid w:val="00664EE4"/>
    <w:rsid w:val="00664FFC"/>
    <w:rsid w:val="00666014"/>
    <w:rsid w:val="0066795F"/>
    <w:rsid w:val="00670010"/>
    <w:rsid w:val="00670B56"/>
    <w:rsid w:val="00671696"/>
    <w:rsid w:val="0067263C"/>
    <w:rsid w:val="00672EA8"/>
    <w:rsid w:val="0067405A"/>
    <w:rsid w:val="006778C9"/>
    <w:rsid w:val="00677A90"/>
    <w:rsid w:val="00681171"/>
    <w:rsid w:val="00681738"/>
    <w:rsid w:val="00681D7E"/>
    <w:rsid w:val="00681F10"/>
    <w:rsid w:val="00682561"/>
    <w:rsid w:val="00682C8D"/>
    <w:rsid w:val="00683A6D"/>
    <w:rsid w:val="006852DB"/>
    <w:rsid w:val="00686CA6"/>
    <w:rsid w:val="00690835"/>
    <w:rsid w:val="00690BC5"/>
    <w:rsid w:val="00693E10"/>
    <w:rsid w:val="006A2CC4"/>
    <w:rsid w:val="006A2ECD"/>
    <w:rsid w:val="006A3372"/>
    <w:rsid w:val="006A34AB"/>
    <w:rsid w:val="006A383D"/>
    <w:rsid w:val="006B3838"/>
    <w:rsid w:val="006B472F"/>
    <w:rsid w:val="006B4C41"/>
    <w:rsid w:val="006B573F"/>
    <w:rsid w:val="006C0D6C"/>
    <w:rsid w:val="006C14A1"/>
    <w:rsid w:val="006C2182"/>
    <w:rsid w:val="006C25D3"/>
    <w:rsid w:val="006C448D"/>
    <w:rsid w:val="006C6200"/>
    <w:rsid w:val="006C736C"/>
    <w:rsid w:val="006C7EB4"/>
    <w:rsid w:val="006D0A7B"/>
    <w:rsid w:val="006D0B59"/>
    <w:rsid w:val="006D1BE9"/>
    <w:rsid w:val="006D2D72"/>
    <w:rsid w:val="006D3CB2"/>
    <w:rsid w:val="006D6CA5"/>
    <w:rsid w:val="006D7601"/>
    <w:rsid w:val="006D78A0"/>
    <w:rsid w:val="006D7A33"/>
    <w:rsid w:val="006D7D23"/>
    <w:rsid w:val="006E1FCE"/>
    <w:rsid w:val="006E4430"/>
    <w:rsid w:val="006E485C"/>
    <w:rsid w:val="006E5147"/>
    <w:rsid w:val="006E5542"/>
    <w:rsid w:val="006E6116"/>
    <w:rsid w:val="006E6EF9"/>
    <w:rsid w:val="006E7761"/>
    <w:rsid w:val="006F0A95"/>
    <w:rsid w:val="006F2944"/>
    <w:rsid w:val="006F2E18"/>
    <w:rsid w:val="006F30BD"/>
    <w:rsid w:val="006F5AC1"/>
    <w:rsid w:val="006F61C5"/>
    <w:rsid w:val="006F7A2D"/>
    <w:rsid w:val="0070022C"/>
    <w:rsid w:val="007007C7"/>
    <w:rsid w:val="00700D57"/>
    <w:rsid w:val="00701343"/>
    <w:rsid w:val="007027F2"/>
    <w:rsid w:val="00704345"/>
    <w:rsid w:val="007045D2"/>
    <w:rsid w:val="00704CE9"/>
    <w:rsid w:val="00704D31"/>
    <w:rsid w:val="0070623C"/>
    <w:rsid w:val="00706F9E"/>
    <w:rsid w:val="00710539"/>
    <w:rsid w:val="00710D16"/>
    <w:rsid w:val="00710D1B"/>
    <w:rsid w:val="0071180B"/>
    <w:rsid w:val="0071738F"/>
    <w:rsid w:val="007207F6"/>
    <w:rsid w:val="00721C51"/>
    <w:rsid w:val="00723D89"/>
    <w:rsid w:val="0072499E"/>
    <w:rsid w:val="00725AAF"/>
    <w:rsid w:val="00726236"/>
    <w:rsid w:val="00726416"/>
    <w:rsid w:val="00726C5F"/>
    <w:rsid w:val="00730A4A"/>
    <w:rsid w:val="00732140"/>
    <w:rsid w:val="007327F4"/>
    <w:rsid w:val="00732868"/>
    <w:rsid w:val="00733534"/>
    <w:rsid w:val="00733E6A"/>
    <w:rsid w:val="007366A2"/>
    <w:rsid w:val="00736904"/>
    <w:rsid w:val="0074076D"/>
    <w:rsid w:val="007409A3"/>
    <w:rsid w:val="00742B46"/>
    <w:rsid w:val="00742D6F"/>
    <w:rsid w:val="00743C4E"/>
    <w:rsid w:val="0074508D"/>
    <w:rsid w:val="00746B09"/>
    <w:rsid w:val="00751D7F"/>
    <w:rsid w:val="00753331"/>
    <w:rsid w:val="00753BE8"/>
    <w:rsid w:val="007540A5"/>
    <w:rsid w:val="007547D8"/>
    <w:rsid w:val="00754EFE"/>
    <w:rsid w:val="007553DB"/>
    <w:rsid w:val="00761298"/>
    <w:rsid w:val="00761FED"/>
    <w:rsid w:val="007624D2"/>
    <w:rsid w:val="00762730"/>
    <w:rsid w:val="00762FE0"/>
    <w:rsid w:val="00765F70"/>
    <w:rsid w:val="00767232"/>
    <w:rsid w:val="00767C4E"/>
    <w:rsid w:val="00770BD2"/>
    <w:rsid w:val="00770CFC"/>
    <w:rsid w:val="00771A47"/>
    <w:rsid w:val="0077250F"/>
    <w:rsid w:val="007737F1"/>
    <w:rsid w:val="00776302"/>
    <w:rsid w:val="007764A3"/>
    <w:rsid w:val="007768D9"/>
    <w:rsid w:val="007810DB"/>
    <w:rsid w:val="007810F0"/>
    <w:rsid w:val="007829EE"/>
    <w:rsid w:val="00782E05"/>
    <w:rsid w:val="00782F5F"/>
    <w:rsid w:val="00783E1B"/>
    <w:rsid w:val="00784676"/>
    <w:rsid w:val="007853F2"/>
    <w:rsid w:val="00785F9D"/>
    <w:rsid w:val="00787A3F"/>
    <w:rsid w:val="0079061F"/>
    <w:rsid w:val="00791F52"/>
    <w:rsid w:val="0079228E"/>
    <w:rsid w:val="00792562"/>
    <w:rsid w:val="007926BD"/>
    <w:rsid w:val="00793453"/>
    <w:rsid w:val="007955C5"/>
    <w:rsid w:val="00796458"/>
    <w:rsid w:val="007969C9"/>
    <w:rsid w:val="007A07E5"/>
    <w:rsid w:val="007A1DE1"/>
    <w:rsid w:val="007A23AA"/>
    <w:rsid w:val="007A3A5D"/>
    <w:rsid w:val="007A4FDD"/>
    <w:rsid w:val="007A67CC"/>
    <w:rsid w:val="007A6FCB"/>
    <w:rsid w:val="007A7EBE"/>
    <w:rsid w:val="007B1D09"/>
    <w:rsid w:val="007B3854"/>
    <w:rsid w:val="007B3B5F"/>
    <w:rsid w:val="007B418B"/>
    <w:rsid w:val="007B5B58"/>
    <w:rsid w:val="007B5CBA"/>
    <w:rsid w:val="007B6560"/>
    <w:rsid w:val="007B7AE8"/>
    <w:rsid w:val="007B7C23"/>
    <w:rsid w:val="007C077D"/>
    <w:rsid w:val="007C0EF5"/>
    <w:rsid w:val="007C0FEE"/>
    <w:rsid w:val="007C30C4"/>
    <w:rsid w:val="007C6241"/>
    <w:rsid w:val="007D0BC3"/>
    <w:rsid w:val="007D14F4"/>
    <w:rsid w:val="007D3E15"/>
    <w:rsid w:val="007D706F"/>
    <w:rsid w:val="007D79E7"/>
    <w:rsid w:val="007D7AEB"/>
    <w:rsid w:val="007D7B16"/>
    <w:rsid w:val="007E00B0"/>
    <w:rsid w:val="007E15D9"/>
    <w:rsid w:val="007E3925"/>
    <w:rsid w:val="007E41C9"/>
    <w:rsid w:val="007E4614"/>
    <w:rsid w:val="007E4A67"/>
    <w:rsid w:val="007E4E57"/>
    <w:rsid w:val="007E5962"/>
    <w:rsid w:val="007F1108"/>
    <w:rsid w:val="007F3051"/>
    <w:rsid w:val="007F65F6"/>
    <w:rsid w:val="007F7B84"/>
    <w:rsid w:val="00800CB1"/>
    <w:rsid w:val="008018EB"/>
    <w:rsid w:val="008021C0"/>
    <w:rsid w:val="00802C0B"/>
    <w:rsid w:val="008035FF"/>
    <w:rsid w:val="00805E4D"/>
    <w:rsid w:val="00810274"/>
    <w:rsid w:val="008130B9"/>
    <w:rsid w:val="00813CF6"/>
    <w:rsid w:val="00813FB6"/>
    <w:rsid w:val="008142EB"/>
    <w:rsid w:val="00814B23"/>
    <w:rsid w:val="00815CA4"/>
    <w:rsid w:val="00816203"/>
    <w:rsid w:val="00817836"/>
    <w:rsid w:val="0081783F"/>
    <w:rsid w:val="008202B5"/>
    <w:rsid w:val="00820A48"/>
    <w:rsid w:val="0082152F"/>
    <w:rsid w:val="0082166E"/>
    <w:rsid w:val="00821E94"/>
    <w:rsid w:val="00821F2F"/>
    <w:rsid w:val="00822F02"/>
    <w:rsid w:val="008242AE"/>
    <w:rsid w:val="00824570"/>
    <w:rsid w:val="00831432"/>
    <w:rsid w:val="00833094"/>
    <w:rsid w:val="0083397A"/>
    <w:rsid w:val="00834AC2"/>
    <w:rsid w:val="00835275"/>
    <w:rsid w:val="00835E2D"/>
    <w:rsid w:val="00840124"/>
    <w:rsid w:val="00840B23"/>
    <w:rsid w:val="008428A2"/>
    <w:rsid w:val="00843157"/>
    <w:rsid w:val="0084490D"/>
    <w:rsid w:val="008500DD"/>
    <w:rsid w:val="00850363"/>
    <w:rsid w:val="008510AC"/>
    <w:rsid w:val="00851BF9"/>
    <w:rsid w:val="008527BA"/>
    <w:rsid w:val="00853073"/>
    <w:rsid w:val="008543CF"/>
    <w:rsid w:val="00854AA3"/>
    <w:rsid w:val="00855697"/>
    <w:rsid w:val="0086006E"/>
    <w:rsid w:val="008621B3"/>
    <w:rsid w:val="00862B33"/>
    <w:rsid w:val="00863A33"/>
    <w:rsid w:val="00865190"/>
    <w:rsid w:val="0086617D"/>
    <w:rsid w:val="008668AC"/>
    <w:rsid w:val="00867C05"/>
    <w:rsid w:val="00870B06"/>
    <w:rsid w:val="00874C3D"/>
    <w:rsid w:val="00874CA5"/>
    <w:rsid w:val="008751ED"/>
    <w:rsid w:val="00875ADD"/>
    <w:rsid w:val="00875CAD"/>
    <w:rsid w:val="008761B1"/>
    <w:rsid w:val="0087634B"/>
    <w:rsid w:val="00877969"/>
    <w:rsid w:val="00877BB2"/>
    <w:rsid w:val="00880492"/>
    <w:rsid w:val="008819D5"/>
    <w:rsid w:val="008823FD"/>
    <w:rsid w:val="0088374C"/>
    <w:rsid w:val="00884232"/>
    <w:rsid w:val="0088523A"/>
    <w:rsid w:val="00885BA6"/>
    <w:rsid w:val="00892914"/>
    <w:rsid w:val="0089488A"/>
    <w:rsid w:val="0089671A"/>
    <w:rsid w:val="008A005E"/>
    <w:rsid w:val="008A0E9A"/>
    <w:rsid w:val="008A2179"/>
    <w:rsid w:val="008A3212"/>
    <w:rsid w:val="008A3EFE"/>
    <w:rsid w:val="008A453D"/>
    <w:rsid w:val="008A4849"/>
    <w:rsid w:val="008A5385"/>
    <w:rsid w:val="008B001E"/>
    <w:rsid w:val="008B14C1"/>
    <w:rsid w:val="008B354C"/>
    <w:rsid w:val="008B3F0D"/>
    <w:rsid w:val="008B51BB"/>
    <w:rsid w:val="008B68F2"/>
    <w:rsid w:val="008B6E11"/>
    <w:rsid w:val="008B7456"/>
    <w:rsid w:val="008C30E5"/>
    <w:rsid w:val="008C382C"/>
    <w:rsid w:val="008C508F"/>
    <w:rsid w:val="008C52BA"/>
    <w:rsid w:val="008C669E"/>
    <w:rsid w:val="008C6FFD"/>
    <w:rsid w:val="008D3E19"/>
    <w:rsid w:val="008D44F4"/>
    <w:rsid w:val="008D4698"/>
    <w:rsid w:val="008D4D4F"/>
    <w:rsid w:val="008D65C2"/>
    <w:rsid w:val="008D771A"/>
    <w:rsid w:val="008E1383"/>
    <w:rsid w:val="008E223C"/>
    <w:rsid w:val="008E2297"/>
    <w:rsid w:val="008E2F26"/>
    <w:rsid w:val="008E42BA"/>
    <w:rsid w:val="008E45F2"/>
    <w:rsid w:val="008E5605"/>
    <w:rsid w:val="008E5B0C"/>
    <w:rsid w:val="008E6244"/>
    <w:rsid w:val="008E7D58"/>
    <w:rsid w:val="008F0F81"/>
    <w:rsid w:val="008F44EA"/>
    <w:rsid w:val="008F5C2B"/>
    <w:rsid w:val="008F6CF3"/>
    <w:rsid w:val="008F6DDE"/>
    <w:rsid w:val="008F7F87"/>
    <w:rsid w:val="00900BD5"/>
    <w:rsid w:val="009037B4"/>
    <w:rsid w:val="00905659"/>
    <w:rsid w:val="009067EC"/>
    <w:rsid w:val="00907A7C"/>
    <w:rsid w:val="00910644"/>
    <w:rsid w:val="00910CCF"/>
    <w:rsid w:val="00910D70"/>
    <w:rsid w:val="0091147E"/>
    <w:rsid w:val="00911B31"/>
    <w:rsid w:val="00912B48"/>
    <w:rsid w:val="00912B8C"/>
    <w:rsid w:val="00913D19"/>
    <w:rsid w:val="00913D77"/>
    <w:rsid w:val="00915F1D"/>
    <w:rsid w:val="009171C6"/>
    <w:rsid w:val="0092048D"/>
    <w:rsid w:val="00920FA5"/>
    <w:rsid w:val="0092195D"/>
    <w:rsid w:val="00922557"/>
    <w:rsid w:val="009226EE"/>
    <w:rsid w:val="00922BF2"/>
    <w:rsid w:val="00925D64"/>
    <w:rsid w:val="00930D51"/>
    <w:rsid w:val="00932B64"/>
    <w:rsid w:val="00935CBD"/>
    <w:rsid w:val="00936E05"/>
    <w:rsid w:val="00936E54"/>
    <w:rsid w:val="009401E0"/>
    <w:rsid w:val="00940332"/>
    <w:rsid w:val="009409BC"/>
    <w:rsid w:val="00941274"/>
    <w:rsid w:val="0094237B"/>
    <w:rsid w:val="0094261A"/>
    <w:rsid w:val="00943914"/>
    <w:rsid w:val="00943F13"/>
    <w:rsid w:val="00944458"/>
    <w:rsid w:val="00944FFA"/>
    <w:rsid w:val="00945BAE"/>
    <w:rsid w:val="00946C42"/>
    <w:rsid w:val="00946E7B"/>
    <w:rsid w:val="00947AA2"/>
    <w:rsid w:val="00950F21"/>
    <w:rsid w:val="00951927"/>
    <w:rsid w:val="009525DF"/>
    <w:rsid w:val="00952817"/>
    <w:rsid w:val="009556AA"/>
    <w:rsid w:val="00957205"/>
    <w:rsid w:val="00957EB0"/>
    <w:rsid w:val="00960C81"/>
    <w:rsid w:val="0096143F"/>
    <w:rsid w:val="00963C64"/>
    <w:rsid w:val="00965AB0"/>
    <w:rsid w:val="00965CDC"/>
    <w:rsid w:val="00966D60"/>
    <w:rsid w:val="0096745F"/>
    <w:rsid w:val="00970B33"/>
    <w:rsid w:val="0097206C"/>
    <w:rsid w:val="00972086"/>
    <w:rsid w:val="00974894"/>
    <w:rsid w:val="009749CD"/>
    <w:rsid w:val="00975384"/>
    <w:rsid w:val="0097586B"/>
    <w:rsid w:val="00980360"/>
    <w:rsid w:val="0098073D"/>
    <w:rsid w:val="009829BD"/>
    <w:rsid w:val="00983473"/>
    <w:rsid w:val="009837F1"/>
    <w:rsid w:val="009879CA"/>
    <w:rsid w:val="009904A3"/>
    <w:rsid w:val="00993488"/>
    <w:rsid w:val="00994A8C"/>
    <w:rsid w:val="0099588E"/>
    <w:rsid w:val="00995C91"/>
    <w:rsid w:val="0099611A"/>
    <w:rsid w:val="00997C50"/>
    <w:rsid w:val="009A040D"/>
    <w:rsid w:val="009A13AA"/>
    <w:rsid w:val="009A238E"/>
    <w:rsid w:val="009A4A05"/>
    <w:rsid w:val="009A5055"/>
    <w:rsid w:val="009A5D30"/>
    <w:rsid w:val="009A682C"/>
    <w:rsid w:val="009A6978"/>
    <w:rsid w:val="009B125E"/>
    <w:rsid w:val="009B1A13"/>
    <w:rsid w:val="009B22A9"/>
    <w:rsid w:val="009B246D"/>
    <w:rsid w:val="009B29CA"/>
    <w:rsid w:val="009B30AE"/>
    <w:rsid w:val="009B4A76"/>
    <w:rsid w:val="009B5194"/>
    <w:rsid w:val="009B562E"/>
    <w:rsid w:val="009B5DD9"/>
    <w:rsid w:val="009B5EE0"/>
    <w:rsid w:val="009B60AD"/>
    <w:rsid w:val="009C009F"/>
    <w:rsid w:val="009C0C4B"/>
    <w:rsid w:val="009C40DF"/>
    <w:rsid w:val="009C5CB0"/>
    <w:rsid w:val="009C75F0"/>
    <w:rsid w:val="009C7B5F"/>
    <w:rsid w:val="009D025B"/>
    <w:rsid w:val="009D17B6"/>
    <w:rsid w:val="009D1BC5"/>
    <w:rsid w:val="009D3341"/>
    <w:rsid w:val="009D3BAC"/>
    <w:rsid w:val="009D4429"/>
    <w:rsid w:val="009D4804"/>
    <w:rsid w:val="009D4C83"/>
    <w:rsid w:val="009D59CB"/>
    <w:rsid w:val="009E0FEE"/>
    <w:rsid w:val="009E2C36"/>
    <w:rsid w:val="009E6E3D"/>
    <w:rsid w:val="009E77FE"/>
    <w:rsid w:val="009F0CB7"/>
    <w:rsid w:val="009F1D71"/>
    <w:rsid w:val="009F5CB1"/>
    <w:rsid w:val="009F5DE8"/>
    <w:rsid w:val="009F62CF"/>
    <w:rsid w:val="009F6CE5"/>
    <w:rsid w:val="009F707C"/>
    <w:rsid w:val="009F7483"/>
    <w:rsid w:val="00A0098E"/>
    <w:rsid w:val="00A03534"/>
    <w:rsid w:val="00A036BA"/>
    <w:rsid w:val="00A05421"/>
    <w:rsid w:val="00A05FEB"/>
    <w:rsid w:val="00A06F08"/>
    <w:rsid w:val="00A06F6F"/>
    <w:rsid w:val="00A0771E"/>
    <w:rsid w:val="00A11424"/>
    <w:rsid w:val="00A11558"/>
    <w:rsid w:val="00A11584"/>
    <w:rsid w:val="00A14B80"/>
    <w:rsid w:val="00A14D40"/>
    <w:rsid w:val="00A14ED6"/>
    <w:rsid w:val="00A15B87"/>
    <w:rsid w:val="00A16CA0"/>
    <w:rsid w:val="00A17369"/>
    <w:rsid w:val="00A175B8"/>
    <w:rsid w:val="00A17B16"/>
    <w:rsid w:val="00A20AB8"/>
    <w:rsid w:val="00A20D03"/>
    <w:rsid w:val="00A21765"/>
    <w:rsid w:val="00A21BCF"/>
    <w:rsid w:val="00A21DC5"/>
    <w:rsid w:val="00A22E4B"/>
    <w:rsid w:val="00A232C9"/>
    <w:rsid w:val="00A23533"/>
    <w:rsid w:val="00A2383F"/>
    <w:rsid w:val="00A23F21"/>
    <w:rsid w:val="00A24306"/>
    <w:rsid w:val="00A254D2"/>
    <w:rsid w:val="00A25719"/>
    <w:rsid w:val="00A26AEA"/>
    <w:rsid w:val="00A26C54"/>
    <w:rsid w:val="00A26F09"/>
    <w:rsid w:val="00A30308"/>
    <w:rsid w:val="00A30DAC"/>
    <w:rsid w:val="00A31728"/>
    <w:rsid w:val="00A31D4D"/>
    <w:rsid w:val="00A32793"/>
    <w:rsid w:val="00A333EB"/>
    <w:rsid w:val="00A339AB"/>
    <w:rsid w:val="00A34539"/>
    <w:rsid w:val="00A35F4F"/>
    <w:rsid w:val="00A369A0"/>
    <w:rsid w:val="00A372AF"/>
    <w:rsid w:val="00A37330"/>
    <w:rsid w:val="00A4068B"/>
    <w:rsid w:val="00A418FB"/>
    <w:rsid w:val="00A41DFE"/>
    <w:rsid w:val="00A423A7"/>
    <w:rsid w:val="00A43EA0"/>
    <w:rsid w:val="00A4584B"/>
    <w:rsid w:val="00A45C92"/>
    <w:rsid w:val="00A4747F"/>
    <w:rsid w:val="00A47965"/>
    <w:rsid w:val="00A47E2F"/>
    <w:rsid w:val="00A506EA"/>
    <w:rsid w:val="00A515C3"/>
    <w:rsid w:val="00A51855"/>
    <w:rsid w:val="00A52A5B"/>
    <w:rsid w:val="00A532C5"/>
    <w:rsid w:val="00A5445D"/>
    <w:rsid w:val="00A54913"/>
    <w:rsid w:val="00A54961"/>
    <w:rsid w:val="00A54D79"/>
    <w:rsid w:val="00A56F9B"/>
    <w:rsid w:val="00A57646"/>
    <w:rsid w:val="00A613DA"/>
    <w:rsid w:val="00A627F2"/>
    <w:rsid w:val="00A64430"/>
    <w:rsid w:val="00A648D5"/>
    <w:rsid w:val="00A654BE"/>
    <w:rsid w:val="00A65B14"/>
    <w:rsid w:val="00A66964"/>
    <w:rsid w:val="00A66CF5"/>
    <w:rsid w:val="00A67E89"/>
    <w:rsid w:val="00A73105"/>
    <w:rsid w:val="00A73130"/>
    <w:rsid w:val="00A774F7"/>
    <w:rsid w:val="00A827E1"/>
    <w:rsid w:val="00A86061"/>
    <w:rsid w:val="00A86CC8"/>
    <w:rsid w:val="00A90CC3"/>
    <w:rsid w:val="00A9331A"/>
    <w:rsid w:val="00A942C9"/>
    <w:rsid w:val="00A95DE8"/>
    <w:rsid w:val="00A96DB7"/>
    <w:rsid w:val="00A96E4C"/>
    <w:rsid w:val="00AA2438"/>
    <w:rsid w:val="00AA3124"/>
    <w:rsid w:val="00AA3C02"/>
    <w:rsid w:val="00AA3F37"/>
    <w:rsid w:val="00AA3FC1"/>
    <w:rsid w:val="00AA6BAA"/>
    <w:rsid w:val="00AA6F6C"/>
    <w:rsid w:val="00AA7A46"/>
    <w:rsid w:val="00AB0FA6"/>
    <w:rsid w:val="00AB1305"/>
    <w:rsid w:val="00AB49AD"/>
    <w:rsid w:val="00AB5B59"/>
    <w:rsid w:val="00AB6391"/>
    <w:rsid w:val="00AB7285"/>
    <w:rsid w:val="00AB738E"/>
    <w:rsid w:val="00AC1326"/>
    <w:rsid w:val="00AC26F6"/>
    <w:rsid w:val="00AC3CFE"/>
    <w:rsid w:val="00AC3E40"/>
    <w:rsid w:val="00AC4E66"/>
    <w:rsid w:val="00AC6536"/>
    <w:rsid w:val="00AC6623"/>
    <w:rsid w:val="00AD095A"/>
    <w:rsid w:val="00AD09E0"/>
    <w:rsid w:val="00AD760A"/>
    <w:rsid w:val="00AD79FE"/>
    <w:rsid w:val="00AD7E8F"/>
    <w:rsid w:val="00AE14A0"/>
    <w:rsid w:val="00AE166B"/>
    <w:rsid w:val="00AE239D"/>
    <w:rsid w:val="00AE353D"/>
    <w:rsid w:val="00AE68DE"/>
    <w:rsid w:val="00AE6B0A"/>
    <w:rsid w:val="00AE6CDF"/>
    <w:rsid w:val="00AE6D71"/>
    <w:rsid w:val="00AE7C27"/>
    <w:rsid w:val="00AF0662"/>
    <w:rsid w:val="00AF222D"/>
    <w:rsid w:val="00AF256B"/>
    <w:rsid w:val="00AF2B52"/>
    <w:rsid w:val="00AF45DD"/>
    <w:rsid w:val="00B001E9"/>
    <w:rsid w:val="00B00957"/>
    <w:rsid w:val="00B01523"/>
    <w:rsid w:val="00B02AD1"/>
    <w:rsid w:val="00B03437"/>
    <w:rsid w:val="00B035F9"/>
    <w:rsid w:val="00B0394E"/>
    <w:rsid w:val="00B03BBE"/>
    <w:rsid w:val="00B04964"/>
    <w:rsid w:val="00B0498D"/>
    <w:rsid w:val="00B0698A"/>
    <w:rsid w:val="00B10F5B"/>
    <w:rsid w:val="00B12C90"/>
    <w:rsid w:val="00B132C3"/>
    <w:rsid w:val="00B13643"/>
    <w:rsid w:val="00B14B92"/>
    <w:rsid w:val="00B16134"/>
    <w:rsid w:val="00B1642D"/>
    <w:rsid w:val="00B16564"/>
    <w:rsid w:val="00B16785"/>
    <w:rsid w:val="00B174DC"/>
    <w:rsid w:val="00B20284"/>
    <w:rsid w:val="00B2058E"/>
    <w:rsid w:val="00B21124"/>
    <w:rsid w:val="00B21130"/>
    <w:rsid w:val="00B21C19"/>
    <w:rsid w:val="00B22BC1"/>
    <w:rsid w:val="00B248C9"/>
    <w:rsid w:val="00B25116"/>
    <w:rsid w:val="00B25855"/>
    <w:rsid w:val="00B25C8E"/>
    <w:rsid w:val="00B2776A"/>
    <w:rsid w:val="00B30605"/>
    <w:rsid w:val="00B33A2E"/>
    <w:rsid w:val="00B34B54"/>
    <w:rsid w:val="00B366B2"/>
    <w:rsid w:val="00B370F9"/>
    <w:rsid w:val="00B377EA"/>
    <w:rsid w:val="00B402DA"/>
    <w:rsid w:val="00B417AA"/>
    <w:rsid w:val="00B41C21"/>
    <w:rsid w:val="00B42984"/>
    <w:rsid w:val="00B4374B"/>
    <w:rsid w:val="00B4420F"/>
    <w:rsid w:val="00B51AA8"/>
    <w:rsid w:val="00B51C77"/>
    <w:rsid w:val="00B52D6C"/>
    <w:rsid w:val="00B54409"/>
    <w:rsid w:val="00B608DB"/>
    <w:rsid w:val="00B61109"/>
    <w:rsid w:val="00B62EAD"/>
    <w:rsid w:val="00B6307C"/>
    <w:rsid w:val="00B63AA5"/>
    <w:rsid w:val="00B65E65"/>
    <w:rsid w:val="00B66961"/>
    <w:rsid w:val="00B66C60"/>
    <w:rsid w:val="00B67F95"/>
    <w:rsid w:val="00B70CD5"/>
    <w:rsid w:val="00B7220D"/>
    <w:rsid w:val="00B72B18"/>
    <w:rsid w:val="00B72EC8"/>
    <w:rsid w:val="00B7354E"/>
    <w:rsid w:val="00B738D9"/>
    <w:rsid w:val="00B75618"/>
    <w:rsid w:val="00B76C03"/>
    <w:rsid w:val="00B77237"/>
    <w:rsid w:val="00B77D01"/>
    <w:rsid w:val="00B801D0"/>
    <w:rsid w:val="00B801EF"/>
    <w:rsid w:val="00B84DD4"/>
    <w:rsid w:val="00B8529A"/>
    <w:rsid w:val="00B864EA"/>
    <w:rsid w:val="00B86825"/>
    <w:rsid w:val="00B869E3"/>
    <w:rsid w:val="00B874D4"/>
    <w:rsid w:val="00B87FA2"/>
    <w:rsid w:val="00B9112A"/>
    <w:rsid w:val="00B939EB"/>
    <w:rsid w:val="00B948EC"/>
    <w:rsid w:val="00B9520D"/>
    <w:rsid w:val="00B95598"/>
    <w:rsid w:val="00B95BF2"/>
    <w:rsid w:val="00B96096"/>
    <w:rsid w:val="00B96656"/>
    <w:rsid w:val="00B96DD0"/>
    <w:rsid w:val="00BA0547"/>
    <w:rsid w:val="00BA1723"/>
    <w:rsid w:val="00BA1A17"/>
    <w:rsid w:val="00BA39E9"/>
    <w:rsid w:val="00BA5D49"/>
    <w:rsid w:val="00BA74A7"/>
    <w:rsid w:val="00BB0075"/>
    <w:rsid w:val="00BB0980"/>
    <w:rsid w:val="00BB4A0F"/>
    <w:rsid w:val="00BB71EE"/>
    <w:rsid w:val="00BC06BB"/>
    <w:rsid w:val="00BC1070"/>
    <w:rsid w:val="00BC12CA"/>
    <w:rsid w:val="00BC1BDD"/>
    <w:rsid w:val="00BC2119"/>
    <w:rsid w:val="00BC25AF"/>
    <w:rsid w:val="00BC27E7"/>
    <w:rsid w:val="00BC34CD"/>
    <w:rsid w:val="00BC454F"/>
    <w:rsid w:val="00BC5626"/>
    <w:rsid w:val="00BC5F28"/>
    <w:rsid w:val="00BC6557"/>
    <w:rsid w:val="00BC71C6"/>
    <w:rsid w:val="00BC7EE7"/>
    <w:rsid w:val="00BD06A2"/>
    <w:rsid w:val="00BD0F11"/>
    <w:rsid w:val="00BD233A"/>
    <w:rsid w:val="00BD4BA8"/>
    <w:rsid w:val="00BD5CE9"/>
    <w:rsid w:val="00BD67F5"/>
    <w:rsid w:val="00BD7523"/>
    <w:rsid w:val="00BE28DF"/>
    <w:rsid w:val="00BE5D71"/>
    <w:rsid w:val="00BF0E2D"/>
    <w:rsid w:val="00BF10F4"/>
    <w:rsid w:val="00BF27BF"/>
    <w:rsid w:val="00BF3057"/>
    <w:rsid w:val="00BF3573"/>
    <w:rsid w:val="00BF44E5"/>
    <w:rsid w:val="00BF4B29"/>
    <w:rsid w:val="00BF4E97"/>
    <w:rsid w:val="00BF4EAB"/>
    <w:rsid w:val="00BF586D"/>
    <w:rsid w:val="00BF6E38"/>
    <w:rsid w:val="00BF7020"/>
    <w:rsid w:val="00BF70BB"/>
    <w:rsid w:val="00C01B54"/>
    <w:rsid w:val="00C03D2C"/>
    <w:rsid w:val="00C0415F"/>
    <w:rsid w:val="00C04EFD"/>
    <w:rsid w:val="00C05309"/>
    <w:rsid w:val="00C0568C"/>
    <w:rsid w:val="00C10765"/>
    <w:rsid w:val="00C11D54"/>
    <w:rsid w:val="00C12555"/>
    <w:rsid w:val="00C15788"/>
    <w:rsid w:val="00C16BF5"/>
    <w:rsid w:val="00C20671"/>
    <w:rsid w:val="00C21891"/>
    <w:rsid w:val="00C2259A"/>
    <w:rsid w:val="00C26853"/>
    <w:rsid w:val="00C27665"/>
    <w:rsid w:val="00C27A92"/>
    <w:rsid w:val="00C30860"/>
    <w:rsid w:val="00C30F3E"/>
    <w:rsid w:val="00C316F3"/>
    <w:rsid w:val="00C32009"/>
    <w:rsid w:val="00C34952"/>
    <w:rsid w:val="00C34D96"/>
    <w:rsid w:val="00C37C7A"/>
    <w:rsid w:val="00C41838"/>
    <w:rsid w:val="00C43C40"/>
    <w:rsid w:val="00C4418B"/>
    <w:rsid w:val="00C453CB"/>
    <w:rsid w:val="00C458C8"/>
    <w:rsid w:val="00C45CCC"/>
    <w:rsid w:val="00C462FF"/>
    <w:rsid w:val="00C465FC"/>
    <w:rsid w:val="00C47428"/>
    <w:rsid w:val="00C47824"/>
    <w:rsid w:val="00C47CE9"/>
    <w:rsid w:val="00C51704"/>
    <w:rsid w:val="00C51BB1"/>
    <w:rsid w:val="00C52A86"/>
    <w:rsid w:val="00C53A00"/>
    <w:rsid w:val="00C54D41"/>
    <w:rsid w:val="00C555E5"/>
    <w:rsid w:val="00C56BB3"/>
    <w:rsid w:val="00C609CA"/>
    <w:rsid w:val="00C6427B"/>
    <w:rsid w:val="00C64A6C"/>
    <w:rsid w:val="00C64C6B"/>
    <w:rsid w:val="00C65458"/>
    <w:rsid w:val="00C701BF"/>
    <w:rsid w:val="00C70892"/>
    <w:rsid w:val="00C7155A"/>
    <w:rsid w:val="00C715DD"/>
    <w:rsid w:val="00C73C51"/>
    <w:rsid w:val="00C74930"/>
    <w:rsid w:val="00C75595"/>
    <w:rsid w:val="00C76713"/>
    <w:rsid w:val="00C776D4"/>
    <w:rsid w:val="00C808C3"/>
    <w:rsid w:val="00C8154B"/>
    <w:rsid w:val="00C81818"/>
    <w:rsid w:val="00C81F49"/>
    <w:rsid w:val="00C8260F"/>
    <w:rsid w:val="00C83A4E"/>
    <w:rsid w:val="00C8468C"/>
    <w:rsid w:val="00C85126"/>
    <w:rsid w:val="00C879B0"/>
    <w:rsid w:val="00C90AF4"/>
    <w:rsid w:val="00C912D7"/>
    <w:rsid w:val="00C912E0"/>
    <w:rsid w:val="00C91521"/>
    <w:rsid w:val="00C91AD8"/>
    <w:rsid w:val="00C92D7D"/>
    <w:rsid w:val="00C93E5F"/>
    <w:rsid w:val="00C9624F"/>
    <w:rsid w:val="00C96E3D"/>
    <w:rsid w:val="00C970E9"/>
    <w:rsid w:val="00C973EF"/>
    <w:rsid w:val="00C97F56"/>
    <w:rsid w:val="00CA1297"/>
    <w:rsid w:val="00CA16A3"/>
    <w:rsid w:val="00CA1902"/>
    <w:rsid w:val="00CA194C"/>
    <w:rsid w:val="00CA1C20"/>
    <w:rsid w:val="00CA25DA"/>
    <w:rsid w:val="00CA300B"/>
    <w:rsid w:val="00CA317E"/>
    <w:rsid w:val="00CA3FA8"/>
    <w:rsid w:val="00CA544E"/>
    <w:rsid w:val="00CA6C8B"/>
    <w:rsid w:val="00CB2BDA"/>
    <w:rsid w:val="00CB5650"/>
    <w:rsid w:val="00CB68DA"/>
    <w:rsid w:val="00CB7F67"/>
    <w:rsid w:val="00CC16F5"/>
    <w:rsid w:val="00CC1DC7"/>
    <w:rsid w:val="00CC2685"/>
    <w:rsid w:val="00CC3A57"/>
    <w:rsid w:val="00CC50F3"/>
    <w:rsid w:val="00CC5C26"/>
    <w:rsid w:val="00CC7285"/>
    <w:rsid w:val="00CD70C5"/>
    <w:rsid w:val="00CD75D6"/>
    <w:rsid w:val="00CD7695"/>
    <w:rsid w:val="00CE07BA"/>
    <w:rsid w:val="00CE2C44"/>
    <w:rsid w:val="00CE458B"/>
    <w:rsid w:val="00CE460D"/>
    <w:rsid w:val="00CE47D6"/>
    <w:rsid w:val="00CE4847"/>
    <w:rsid w:val="00CE499D"/>
    <w:rsid w:val="00CE54EB"/>
    <w:rsid w:val="00CE749D"/>
    <w:rsid w:val="00CF0508"/>
    <w:rsid w:val="00CF4120"/>
    <w:rsid w:val="00CF4255"/>
    <w:rsid w:val="00CF43FC"/>
    <w:rsid w:val="00CF4A9C"/>
    <w:rsid w:val="00CF4C5F"/>
    <w:rsid w:val="00CF599D"/>
    <w:rsid w:val="00CF6F91"/>
    <w:rsid w:val="00CF76BA"/>
    <w:rsid w:val="00D001BA"/>
    <w:rsid w:val="00D009AF"/>
    <w:rsid w:val="00D01FF8"/>
    <w:rsid w:val="00D032D5"/>
    <w:rsid w:val="00D1112A"/>
    <w:rsid w:val="00D116F0"/>
    <w:rsid w:val="00D11A51"/>
    <w:rsid w:val="00D12910"/>
    <w:rsid w:val="00D133EA"/>
    <w:rsid w:val="00D168A7"/>
    <w:rsid w:val="00D17660"/>
    <w:rsid w:val="00D17BEE"/>
    <w:rsid w:val="00D20C20"/>
    <w:rsid w:val="00D22E4A"/>
    <w:rsid w:val="00D23942"/>
    <w:rsid w:val="00D2455F"/>
    <w:rsid w:val="00D259C0"/>
    <w:rsid w:val="00D26059"/>
    <w:rsid w:val="00D26C19"/>
    <w:rsid w:val="00D30279"/>
    <w:rsid w:val="00D303AB"/>
    <w:rsid w:val="00D318E4"/>
    <w:rsid w:val="00D31C36"/>
    <w:rsid w:val="00D32480"/>
    <w:rsid w:val="00D327A8"/>
    <w:rsid w:val="00D335E3"/>
    <w:rsid w:val="00D33B89"/>
    <w:rsid w:val="00D33E3E"/>
    <w:rsid w:val="00D34939"/>
    <w:rsid w:val="00D408DC"/>
    <w:rsid w:val="00D41155"/>
    <w:rsid w:val="00D46BD5"/>
    <w:rsid w:val="00D505CB"/>
    <w:rsid w:val="00D50654"/>
    <w:rsid w:val="00D52BC8"/>
    <w:rsid w:val="00D53611"/>
    <w:rsid w:val="00D53B2C"/>
    <w:rsid w:val="00D54195"/>
    <w:rsid w:val="00D5715B"/>
    <w:rsid w:val="00D613A1"/>
    <w:rsid w:val="00D6215A"/>
    <w:rsid w:val="00D62BB5"/>
    <w:rsid w:val="00D64BA1"/>
    <w:rsid w:val="00D653C5"/>
    <w:rsid w:val="00D65E02"/>
    <w:rsid w:val="00D72A4C"/>
    <w:rsid w:val="00D74CE5"/>
    <w:rsid w:val="00D7594E"/>
    <w:rsid w:val="00D7657B"/>
    <w:rsid w:val="00D76A03"/>
    <w:rsid w:val="00D82D8B"/>
    <w:rsid w:val="00D84BFC"/>
    <w:rsid w:val="00D919CF"/>
    <w:rsid w:val="00D932AE"/>
    <w:rsid w:val="00D94DF3"/>
    <w:rsid w:val="00D96402"/>
    <w:rsid w:val="00D9694E"/>
    <w:rsid w:val="00D969B0"/>
    <w:rsid w:val="00D976EB"/>
    <w:rsid w:val="00DA01E6"/>
    <w:rsid w:val="00DA12BE"/>
    <w:rsid w:val="00DA388E"/>
    <w:rsid w:val="00DA42D4"/>
    <w:rsid w:val="00DA5ABD"/>
    <w:rsid w:val="00DA5ADF"/>
    <w:rsid w:val="00DA6FD2"/>
    <w:rsid w:val="00DB1EB8"/>
    <w:rsid w:val="00DB2032"/>
    <w:rsid w:val="00DB2E79"/>
    <w:rsid w:val="00DB3903"/>
    <w:rsid w:val="00DB6807"/>
    <w:rsid w:val="00DB784D"/>
    <w:rsid w:val="00DC0222"/>
    <w:rsid w:val="00DC164F"/>
    <w:rsid w:val="00DC49A9"/>
    <w:rsid w:val="00DD03AC"/>
    <w:rsid w:val="00DD04F8"/>
    <w:rsid w:val="00DD30E7"/>
    <w:rsid w:val="00DD43FA"/>
    <w:rsid w:val="00DD47E4"/>
    <w:rsid w:val="00DD659B"/>
    <w:rsid w:val="00DD747E"/>
    <w:rsid w:val="00DE0D99"/>
    <w:rsid w:val="00DE113C"/>
    <w:rsid w:val="00DE2C6F"/>
    <w:rsid w:val="00DE30E1"/>
    <w:rsid w:val="00DE3593"/>
    <w:rsid w:val="00DE3835"/>
    <w:rsid w:val="00DF0032"/>
    <w:rsid w:val="00DF0036"/>
    <w:rsid w:val="00DF19FE"/>
    <w:rsid w:val="00DF1F2B"/>
    <w:rsid w:val="00DF4C8A"/>
    <w:rsid w:val="00DF6A4E"/>
    <w:rsid w:val="00DF6CC2"/>
    <w:rsid w:val="00E01E1D"/>
    <w:rsid w:val="00E04D47"/>
    <w:rsid w:val="00E05295"/>
    <w:rsid w:val="00E06EA3"/>
    <w:rsid w:val="00E12F27"/>
    <w:rsid w:val="00E13C49"/>
    <w:rsid w:val="00E13CE1"/>
    <w:rsid w:val="00E14019"/>
    <w:rsid w:val="00E164C9"/>
    <w:rsid w:val="00E1744D"/>
    <w:rsid w:val="00E17C7C"/>
    <w:rsid w:val="00E22CF4"/>
    <w:rsid w:val="00E23277"/>
    <w:rsid w:val="00E24783"/>
    <w:rsid w:val="00E25448"/>
    <w:rsid w:val="00E25A55"/>
    <w:rsid w:val="00E308E4"/>
    <w:rsid w:val="00E30B97"/>
    <w:rsid w:val="00E32884"/>
    <w:rsid w:val="00E3294D"/>
    <w:rsid w:val="00E32D76"/>
    <w:rsid w:val="00E33548"/>
    <w:rsid w:val="00E33621"/>
    <w:rsid w:val="00E33731"/>
    <w:rsid w:val="00E33C17"/>
    <w:rsid w:val="00E3408A"/>
    <w:rsid w:val="00E3458B"/>
    <w:rsid w:val="00E35EF1"/>
    <w:rsid w:val="00E3620C"/>
    <w:rsid w:val="00E362E2"/>
    <w:rsid w:val="00E36BD7"/>
    <w:rsid w:val="00E3763A"/>
    <w:rsid w:val="00E40D84"/>
    <w:rsid w:val="00E431BE"/>
    <w:rsid w:val="00E44666"/>
    <w:rsid w:val="00E45CEE"/>
    <w:rsid w:val="00E4636A"/>
    <w:rsid w:val="00E4651C"/>
    <w:rsid w:val="00E519F6"/>
    <w:rsid w:val="00E51F92"/>
    <w:rsid w:val="00E531B7"/>
    <w:rsid w:val="00E541E3"/>
    <w:rsid w:val="00E54831"/>
    <w:rsid w:val="00E5510C"/>
    <w:rsid w:val="00E56CC6"/>
    <w:rsid w:val="00E579C0"/>
    <w:rsid w:val="00E61DA7"/>
    <w:rsid w:val="00E634F2"/>
    <w:rsid w:val="00E64313"/>
    <w:rsid w:val="00E64F61"/>
    <w:rsid w:val="00E66CF7"/>
    <w:rsid w:val="00E66ECA"/>
    <w:rsid w:val="00E67749"/>
    <w:rsid w:val="00E74159"/>
    <w:rsid w:val="00E74552"/>
    <w:rsid w:val="00E75380"/>
    <w:rsid w:val="00E7628A"/>
    <w:rsid w:val="00E80A53"/>
    <w:rsid w:val="00E81CC4"/>
    <w:rsid w:val="00E834BF"/>
    <w:rsid w:val="00E835F3"/>
    <w:rsid w:val="00E83F4A"/>
    <w:rsid w:val="00E849A1"/>
    <w:rsid w:val="00E849F5"/>
    <w:rsid w:val="00E85183"/>
    <w:rsid w:val="00E8572E"/>
    <w:rsid w:val="00E87701"/>
    <w:rsid w:val="00E877A8"/>
    <w:rsid w:val="00E90D9E"/>
    <w:rsid w:val="00E9273A"/>
    <w:rsid w:val="00E929CD"/>
    <w:rsid w:val="00E943B6"/>
    <w:rsid w:val="00E94B26"/>
    <w:rsid w:val="00E94DCD"/>
    <w:rsid w:val="00E964E6"/>
    <w:rsid w:val="00E978CF"/>
    <w:rsid w:val="00EA38B5"/>
    <w:rsid w:val="00EA3B82"/>
    <w:rsid w:val="00EA5366"/>
    <w:rsid w:val="00EA7B60"/>
    <w:rsid w:val="00EB0C2C"/>
    <w:rsid w:val="00EB0F3A"/>
    <w:rsid w:val="00EB13C2"/>
    <w:rsid w:val="00EB2243"/>
    <w:rsid w:val="00EB2543"/>
    <w:rsid w:val="00EB4837"/>
    <w:rsid w:val="00EB5025"/>
    <w:rsid w:val="00EB569B"/>
    <w:rsid w:val="00EB5B92"/>
    <w:rsid w:val="00EB5F04"/>
    <w:rsid w:val="00EB7544"/>
    <w:rsid w:val="00EB7632"/>
    <w:rsid w:val="00EB7AEB"/>
    <w:rsid w:val="00EC1D19"/>
    <w:rsid w:val="00EC49CA"/>
    <w:rsid w:val="00EC70BC"/>
    <w:rsid w:val="00ED1A0D"/>
    <w:rsid w:val="00ED1E2E"/>
    <w:rsid w:val="00ED1FAE"/>
    <w:rsid w:val="00ED2A32"/>
    <w:rsid w:val="00ED2A6B"/>
    <w:rsid w:val="00ED3C8B"/>
    <w:rsid w:val="00ED3E45"/>
    <w:rsid w:val="00ED65D4"/>
    <w:rsid w:val="00ED74B8"/>
    <w:rsid w:val="00ED7517"/>
    <w:rsid w:val="00EE132E"/>
    <w:rsid w:val="00EE1A89"/>
    <w:rsid w:val="00EE335C"/>
    <w:rsid w:val="00EE3833"/>
    <w:rsid w:val="00EE3DDF"/>
    <w:rsid w:val="00EE4001"/>
    <w:rsid w:val="00EE41E0"/>
    <w:rsid w:val="00EE6101"/>
    <w:rsid w:val="00EE661A"/>
    <w:rsid w:val="00EE7047"/>
    <w:rsid w:val="00EE713F"/>
    <w:rsid w:val="00EE783F"/>
    <w:rsid w:val="00EF0022"/>
    <w:rsid w:val="00EF0DC7"/>
    <w:rsid w:val="00EF2D55"/>
    <w:rsid w:val="00EF4B80"/>
    <w:rsid w:val="00EF7708"/>
    <w:rsid w:val="00F006BD"/>
    <w:rsid w:val="00F00CAD"/>
    <w:rsid w:val="00F01C17"/>
    <w:rsid w:val="00F01CB7"/>
    <w:rsid w:val="00F022F0"/>
    <w:rsid w:val="00F04A25"/>
    <w:rsid w:val="00F05667"/>
    <w:rsid w:val="00F06FBE"/>
    <w:rsid w:val="00F0700E"/>
    <w:rsid w:val="00F10199"/>
    <w:rsid w:val="00F10FC6"/>
    <w:rsid w:val="00F1325C"/>
    <w:rsid w:val="00F136A1"/>
    <w:rsid w:val="00F13B80"/>
    <w:rsid w:val="00F149E9"/>
    <w:rsid w:val="00F15B88"/>
    <w:rsid w:val="00F21345"/>
    <w:rsid w:val="00F22A2D"/>
    <w:rsid w:val="00F22BF1"/>
    <w:rsid w:val="00F22FD3"/>
    <w:rsid w:val="00F23819"/>
    <w:rsid w:val="00F24D14"/>
    <w:rsid w:val="00F25DA4"/>
    <w:rsid w:val="00F26644"/>
    <w:rsid w:val="00F27AB4"/>
    <w:rsid w:val="00F320B0"/>
    <w:rsid w:val="00F3221D"/>
    <w:rsid w:val="00F32385"/>
    <w:rsid w:val="00F32915"/>
    <w:rsid w:val="00F34F4F"/>
    <w:rsid w:val="00F376A0"/>
    <w:rsid w:val="00F40697"/>
    <w:rsid w:val="00F40D74"/>
    <w:rsid w:val="00F412EA"/>
    <w:rsid w:val="00F4251D"/>
    <w:rsid w:val="00F43A98"/>
    <w:rsid w:val="00F508DB"/>
    <w:rsid w:val="00F50BDB"/>
    <w:rsid w:val="00F529D1"/>
    <w:rsid w:val="00F52E7A"/>
    <w:rsid w:val="00F55E2E"/>
    <w:rsid w:val="00F55E4E"/>
    <w:rsid w:val="00F56D13"/>
    <w:rsid w:val="00F57A00"/>
    <w:rsid w:val="00F60085"/>
    <w:rsid w:val="00F621C8"/>
    <w:rsid w:val="00F6294A"/>
    <w:rsid w:val="00F66219"/>
    <w:rsid w:val="00F66DA5"/>
    <w:rsid w:val="00F70F79"/>
    <w:rsid w:val="00F711D2"/>
    <w:rsid w:val="00F721A9"/>
    <w:rsid w:val="00F75B70"/>
    <w:rsid w:val="00F7742E"/>
    <w:rsid w:val="00F77592"/>
    <w:rsid w:val="00F77CA3"/>
    <w:rsid w:val="00F826DA"/>
    <w:rsid w:val="00F833BB"/>
    <w:rsid w:val="00F8358F"/>
    <w:rsid w:val="00F86141"/>
    <w:rsid w:val="00F86E02"/>
    <w:rsid w:val="00F9014F"/>
    <w:rsid w:val="00F90747"/>
    <w:rsid w:val="00F92D69"/>
    <w:rsid w:val="00F938A0"/>
    <w:rsid w:val="00F9446E"/>
    <w:rsid w:val="00F946EE"/>
    <w:rsid w:val="00F95612"/>
    <w:rsid w:val="00F95D99"/>
    <w:rsid w:val="00F96A3F"/>
    <w:rsid w:val="00FA0284"/>
    <w:rsid w:val="00FA1649"/>
    <w:rsid w:val="00FA2AAC"/>
    <w:rsid w:val="00FA2FF9"/>
    <w:rsid w:val="00FA36F4"/>
    <w:rsid w:val="00FA7C25"/>
    <w:rsid w:val="00FA7DCC"/>
    <w:rsid w:val="00FB092D"/>
    <w:rsid w:val="00FB0CA9"/>
    <w:rsid w:val="00FB1191"/>
    <w:rsid w:val="00FB1268"/>
    <w:rsid w:val="00FB1481"/>
    <w:rsid w:val="00FB1686"/>
    <w:rsid w:val="00FB263B"/>
    <w:rsid w:val="00FB2CCA"/>
    <w:rsid w:val="00FB3492"/>
    <w:rsid w:val="00FB3959"/>
    <w:rsid w:val="00FB4301"/>
    <w:rsid w:val="00FB5B4F"/>
    <w:rsid w:val="00FB5CD8"/>
    <w:rsid w:val="00FB6707"/>
    <w:rsid w:val="00FB7545"/>
    <w:rsid w:val="00FB7D5E"/>
    <w:rsid w:val="00FC061E"/>
    <w:rsid w:val="00FC2E88"/>
    <w:rsid w:val="00FC3036"/>
    <w:rsid w:val="00FC34E3"/>
    <w:rsid w:val="00FC5230"/>
    <w:rsid w:val="00FC7028"/>
    <w:rsid w:val="00FC7871"/>
    <w:rsid w:val="00FD1A98"/>
    <w:rsid w:val="00FD29F9"/>
    <w:rsid w:val="00FD2AB2"/>
    <w:rsid w:val="00FD3E1D"/>
    <w:rsid w:val="00FD3FED"/>
    <w:rsid w:val="00FD421A"/>
    <w:rsid w:val="00FD44BE"/>
    <w:rsid w:val="00FD490C"/>
    <w:rsid w:val="00FD64C3"/>
    <w:rsid w:val="00FE03FB"/>
    <w:rsid w:val="00FE040D"/>
    <w:rsid w:val="00FE0A53"/>
    <w:rsid w:val="00FE0AB8"/>
    <w:rsid w:val="00FE117B"/>
    <w:rsid w:val="00FE121D"/>
    <w:rsid w:val="00FE41E0"/>
    <w:rsid w:val="00FE57DE"/>
    <w:rsid w:val="00FE698E"/>
    <w:rsid w:val="00FE69AC"/>
    <w:rsid w:val="00FE6B86"/>
    <w:rsid w:val="00FF062E"/>
    <w:rsid w:val="00FF131F"/>
    <w:rsid w:val="00FF13B3"/>
    <w:rsid w:val="00FF1580"/>
    <w:rsid w:val="00FF2149"/>
    <w:rsid w:val="00FF2175"/>
    <w:rsid w:val="00FF4214"/>
    <w:rsid w:val="00FF53C3"/>
    <w:rsid w:val="00FF6034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183E67EA"/>
  <w15:docId w15:val="{9A759E5A-25D4-43A5-85AB-71704C4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C061E"/>
    <w:pPr>
      <w:jc w:val="both"/>
    </w:pPr>
    <w:rPr>
      <w:rFonts w:asciiTheme="minorHAnsi" w:hAnsiTheme="minorHAnsi"/>
      <w:szCs w:val="24"/>
    </w:rPr>
  </w:style>
  <w:style w:type="paragraph" w:styleId="Nadpis1">
    <w:name w:val="heading 1"/>
    <w:basedOn w:val="Normln"/>
    <w:next w:val="Normln"/>
    <w:link w:val="Nadpis1Char"/>
    <w:qFormat/>
    <w:rsid w:val="00FE57DE"/>
    <w:pPr>
      <w:keepNext/>
      <w:pageBreakBefore/>
      <w:numPr>
        <w:numId w:val="1"/>
      </w:numPr>
      <w:spacing w:before="120" w:after="120"/>
      <w:ind w:left="431" w:hanging="431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FE57DE"/>
    <w:pPr>
      <w:pageBreakBefore w:val="0"/>
      <w:numPr>
        <w:ilvl w:val="1"/>
      </w:numPr>
      <w:outlineLvl w:val="1"/>
    </w:pPr>
    <w:rPr>
      <w:bCs w:val="0"/>
      <w:iCs/>
      <w:sz w:val="28"/>
      <w:szCs w:val="28"/>
    </w:rPr>
  </w:style>
  <w:style w:type="paragraph" w:styleId="Nadpis3">
    <w:name w:val="heading 3"/>
    <w:basedOn w:val="Nadpis2"/>
    <w:next w:val="Normln"/>
    <w:qFormat/>
    <w:rsid w:val="00E33621"/>
    <w:pPr>
      <w:numPr>
        <w:ilvl w:val="2"/>
      </w:numPr>
      <w:outlineLvl w:val="2"/>
    </w:pPr>
    <w:rPr>
      <w:bCs/>
      <w:sz w:val="24"/>
      <w:szCs w:val="26"/>
    </w:rPr>
  </w:style>
  <w:style w:type="paragraph" w:styleId="Nadpis4">
    <w:name w:val="heading 4"/>
    <w:basedOn w:val="Normln"/>
    <w:next w:val="Normln"/>
    <w:qFormat/>
    <w:rsid w:val="006440A9"/>
    <w:pPr>
      <w:keepNext/>
      <w:numPr>
        <w:ilvl w:val="3"/>
        <w:numId w:val="1"/>
      </w:numPr>
      <w:spacing w:before="240" w:after="60"/>
      <w:outlineLvl w:val="3"/>
    </w:pPr>
    <w:rPr>
      <w:b/>
      <w:bCs/>
      <w:sz w:val="2"/>
      <w:szCs w:val="28"/>
    </w:rPr>
  </w:style>
  <w:style w:type="paragraph" w:styleId="Nadpis5">
    <w:name w:val="heading 5"/>
    <w:basedOn w:val="Normln"/>
    <w:next w:val="Normln"/>
    <w:qFormat/>
    <w:rsid w:val="006440A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"/>
      <w:szCs w:val="26"/>
    </w:rPr>
  </w:style>
  <w:style w:type="paragraph" w:styleId="Nadpis6">
    <w:name w:val="heading 6"/>
    <w:basedOn w:val="Normln"/>
    <w:next w:val="Normln"/>
    <w:qFormat/>
    <w:rsid w:val="006440A9"/>
    <w:pPr>
      <w:numPr>
        <w:ilvl w:val="5"/>
        <w:numId w:val="1"/>
      </w:numPr>
      <w:spacing w:before="240" w:after="60"/>
      <w:outlineLvl w:val="5"/>
    </w:pPr>
    <w:rPr>
      <w:b/>
      <w:bCs/>
      <w:sz w:val="2"/>
      <w:szCs w:val="22"/>
    </w:rPr>
  </w:style>
  <w:style w:type="paragraph" w:styleId="Nadpis7">
    <w:name w:val="heading 7"/>
    <w:basedOn w:val="Normln"/>
    <w:next w:val="Normln"/>
    <w:qFormat/>
    <w:rsid w:val="006440A9"/>
    <w:pPr>
      <w:numPr>
        <w:ilvl w:val="6"/>
        <w:numId w:val="1"/>
      </w:numPr>
      <w:spacing w:before="240" w:after="60"/>
      <w:outlineLvl w:val="6"/>
    </w:pPr>
    <w:rPr>
      <w:sz w:val="2"/>
    </w:rPr>
  </w:style>
  <w:style w:type="paragraph" w:styleId="Nadpis8">
    <w:name w:val="heading 8"/>
    <w:basedOn w:val="Normln"/>
    <w:next w:val="Normln"/>
    <w:qFormat/>
    <w:rsid w:val="006440A9"/>
    <w:pPr>
      <w:numPr>
        <w:ilvl w:val="7"/>
        <w:numId w:val="1"/>
      </w:numPr>
      <w:spacing w:before="240" w:after="60"/>
      <w:outlineLvl w:val="7"/>
    </w:pPr>
    <w:rPr>
      <w:i/>
      <w:iCs/>
      <w:sz w:val="2"/>
    </w:rPr>
  </w:style>
  <w:style w:type="paragraph" w:styleId="Nadpis9">
    <w:name w:val="heading 9"/>
    <w:basedOn w:val="Normln"/>
    <w:next w:val="Normln"/>
    <w:qFormat/>
    <w:rsid w:val="006440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E57DE"/>
    <w:rPr>
      <w:rFonts w:ascii="Arial" w:hAnsi="Arial" w:cs="Arial"/>
      <w:b/>
      <w:bCs/>
      <w:kern w:val="32"/>
      <w:sz w:val="32"/>
      <w:szCs w:val="32"/>
    </w:rPr>
  </w:style>
  <w:style w:type="paragraph" w:styleId="Titulek">
    <w:name w:val="caption"/>
    <w:basedOn w:val="Normln"/>
    <w:next w:val="Normln"/>
    <w:qFormat/>
    <w:rsid w:val="00AC6536"/>
    <w:pPr>
      <w:spacing w:before="120" w:after="120"/>
    </w:pPr>
    <w:rPr>
      <w:b/>
      <w:bCs/>
      <w:szCs w:val="20"/>
    </w:rPr>
  </w:style>
  <w:style w:type="paragraph" w:styleId="Obsah1">
    <w:name w:val="toc 1"/>
    <w:basedOn w:val="OBSAH"/>
    <w:next w:val="OBSAH"/>
    <w:autoRedefine/>
    <w:uiPriority w:val="39"/>
    <w:qFormat/>
    <w:rsid w:val="00E35EF1"/>
    <w:pPr>
      <w:tabs>
        <w:tab w:val="clear" w:pos="480"/>
        <w:tab w:val="clear" w:pos="8777"/>
        <w:tab w:val="left" w:pos="482"/>
        <w:tab w:val="right" w:leader="dot" w:pos="9061"/>
      </w:tabs>
      <w:spacing w:before="120"/>
    </w:pPr>
    <w:rPr>
      <w:rFonts w:ascii="Arial" w:hAnsi="Arial" w:cs="Calibri"/>
      <w:b/>
      <w:bCs/>
      <w:caps/>
      <w:noProof w:val="0"/>
      <w:sz w:val="22"/>
      <w:szCs w:val="20"/>
    </w:rPr>
  </w:style>
  <w:style w:type="paragraph" w:customStyle="1" w:styleId="OBSAH">
    <w:name w:val="OBSAH"/>
    <w:rsid w:val="00B03BBE"/>
    <w:pPr>
      <w:tabs>
        <w:tab w:val="left" w:pos="480"/>
        <w:tab w:val="right" w:leader="dot" w:pos="8777"/>
      </w:tabs>
      <w:spacing w:line="360" w:lineRule="auto"/>
    </w:pPr>
    <w:rPr>
      <w:noProof/>
      <w:sz w:val="24"/>
      <w:szCs w:val="24"/>
    </w:rPr>
  </w:style>
  <w:style w:type="paragraph" w:styleId="Seznamobrzk">
    <w:name w:val="table of figures"/>
    <w:basedOn w:val="Normln"/>
    <w:next w:val="Normln"/>
    <w:uiPriority w:val="99"/>
    <w:rsid w:val="00FB7545"/>
    <w:pPr>
      <w:ind w:left="480" w:hanging="480"/>
    </w:pPr>
  </w:style>
  <w:style w:type="paragraph" w:styleId="Obsah2">
    <w:name w:val="toc 2"/>
    <w:basedOn w:val="OBSAH"/>
    <w:next w:val="OBSAH"/>
    <w:autoRedefine/>
    <w:uiPriority w:val="39"/>
    <w:qFormat/>
    <w:rsid w:val="00E35EF1"/>
    <w:pPr>
      <w:tabs>
        <w:tab w:val="clear" w:pos="480"/>
        <w:tab w:val="clear" w:pos="8777"/>
        <w:tab w:val="left" w:pos="960"/>
        <w:tab w:val="right" w:leader="dot" w:pos="9061"/>
      </w:tabs>
      <w:spacing w:line="240" w:lineRule="auto"/>
      <w:ind w:left="238"/>
    </w:pPr>
    <w:rPr>
      <w:rFonts w:cs="Calibri"/>
      <w:smallCaps/>
      <w:noProof w:val="0"/>
      <w:sz w:val="22"/>
      <w:szCs w:val="20"/>
    </w:rPr>
  </w:style>
  <w:style w:type="paragraph" w:styleId="Obsah3">
    <w:name w:val="toc 3"/>
    <w:basedOn w:val="OBSAH"/>
    <w:next w:val="OBSAH"/>
    <w:autoRedefine/>
    <w:uiPriority w:val="39"/>
    <w:qFormat/>
    <w:rsid w:val="00E35EF1"/>
    <w:pPr>
      <w:tabs>
        <w:tab w:val="clear" w:pos="480"/>
        <w:tab w:val="clear" w:pos="8777"/>
      </w:tabs>
      <w:spacing w:line="240" w:lineRule="auto"/>
      <w:ind w:left="482"/>
    </w:pPr>
    <w:rPr>
      <w:rFonts w:cs="Calibri"/>
      <w:iCs/>
      <w:noProof w:val="0"/>
      <w:sz w:val="22"/>
      <w:szCs w:val="20"/>
    </w:rPr>
  </w:style>
  <w:style w:type="paragraph" w:styleId="Textpoznpodarou">
    <w:name w:val="footnote text"/>
    <w:basedOn w:val="Normln"/>
    <w:semiHidden/>
    <w:rsid w:val="0044249F"/>
    <w:rPr>
      <w:szCs w:val="20"/>
    </w:rPr>
  </w:style>
  <w:style w:type="character" w:styleId="Znakapoznpodarou">
    <w:name w:val="footnote reference"/>
    <w:semiHidden/>
    <w:rsid w:val="0044249F"/>
    <w:rPr>
      <w:vertAlign w:val="superscript"/>
    </w:rPr>
  </w:style>
  <w:style w:type="table" w:styleId="Mkatabulky">
    <w:name w:val="Table Grid"/>
    <w:basedOn w:val="Normlntabulka"/>
    <w:uiPriority w:val="59"/>
    <w:rsid w:val="003B18C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rsid w:val="009D025B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9D025B"/>
    <w:rPr>
      <w:rFonts w:asciiTheme="minorHAnsi" w:hAnsiTheme="minorHAnsi"/>
      <w:snapToGrid w:val="0"/>
      <w:color w:val="000000"/>
    </w:rPr>
  </w:style>
  <w:style w:type="paragraph" w:styleId="Zkladntext">
    <w:name w:val="Body Text"/>
    <w:basedOn w:val="Normln"/>
    <w:link w:val="ZkladntextChar"/>
    <w:rsid w:val="00421190"/>
    <w:pPr>
      <w:ind w:firstLine="567"/>
    </w:pPr>
    <w:rPr>
      <w:snapToGrid w:val="0"/>
      <w:color w:val="00000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D025B"/>
    <w:rPr>
      <w:rFonts w:asciiTheme="minorHAnsi" w:hAnsiTheme="minorHAnsi"/>
      <w:sz w:val="22"/>
      <w:szCs w:val="24"/>
    </w:rPr>
  </w:style>
  <w:style w:type="paragraph" w:styleId="Zkladntextodsazen">
    <w:name w:val="Body Text Indent"/>
    <w:basedOn w:val="Normln"/>
    <w:link w:val="ZkladntextodsazenChar"/>
    <w:rsid w:val="00C91AD8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D759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F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919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6219"/>
    <w:rPr>
      <w:sz w:val="24"/>
      <w:szCs w:val="24"/>
    </w:rPr>
  </w:style>
  <w:style w:type="paragraph" w:customStyle="1" w:styleId="Headingwithoutnumbering">
    <w:name w:val="Heading_without_numbering"/>
    <w:basedOn w:val="Nadpis1"/>
    <w:next w:val="Normln"/>
    <w:qFormat/>
    <w:rsid w:val="003A7FA9"/>
    <w:pPr>
      <w:numPr>
        <w:numId w:val="0"/>
      </w:numPr>
    </w:pPr>
  </w:style>
  <w:style w:type="paragraph" w:styleId="Rozloendokumentu">
    <w:name w:val="Document Map"/>
    <w:basedOn w:val="Normln"/>
    <w:semiHidden/>
    <w:rsid w:val="00233AF2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rsid w:val="00192C8F"/>
    <w:rPr>
      <w:sz w:val="16"/>
      <w:szCs w:val="16"/>
    </w:rPr>
  </w:style>
  <w:style w:type="table" w:styleId="Jednoduchtabulka1">
    <w:name w:val="Table Simple 1"/>
    <w:basedOn w:val="Normlntabulka"/>
    <w:rsid w:val="005876DC"/>
    <w:pPr>
      <w:spacing w:before="240" w:line="360" w:lineRule="auto"/>
      <w:jc w:val="both"/>
    </w:pPr>
    <w:tblPr>
      <w:tblBorders>
        <w:top w:val="single" w:sz="12" w:space="0" w:color="008000"/>
        <w:bottom w:val="single" w:sz="12" w:space="0" w:color="008000"/>
        <w:insideH w:val="dotted" w:sz="4" w:space="0" w:color="auto"/>
        <w:insideV w:val="single" w:sz="12" w:space="0" w:color="008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uiPriority w:val="99"/>
    <w:rsid w:val="0051554C"/>
    <w:rPr>
      <w:color w:val="0000FF"/>
      <w:u w:val="single"/>
    </w:rPr>
  </w:style>
  <w:style w:type="table" w:styleId="Moderntabulka">
    <w:name w:val="Table Contemporary"/>
    <w:basedOn w:val="Normlntabulka"/>
    <w:rsid w:val="004C7192"/>
    <w:pPr>
      <w:spacing w:before="24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semiHidden/>
    <w:rsid w:val="00FE6B86"/>
    <w:rPr>
      <w:rFonts w:ascii="Tahoma" w:hAnsi="Tahoma" w:cs="Tahoma"/>
      <w:sz w:val="16"/>
      <w:szCs w:val="16"/>
    </w:rPr>
  </w:style>
  <w:style w:type="paragraph" w:customStyle="1" w:styleId="Styl10bDolevaPed0bdkovnjednoduch">
    <w:name w:val="Styl 10 b. Doleva Před:  0 b. Řádkování:  jednoduché"/>
    <w:basedOn w:val="Normln"/>
    <w:rsid w:val="0041400E"/>
    <w:pPr>
      <w:jc w:val="left"/>
    </w:pPr>
    <w:rPr>
      <w:szCs w:val="20"/>
    </w:rPr>
  </w:style>
  <w:style w:type="paragraph" w:customStyle="1" w:styleId="MainHeading1">
    <w:name w:val="MainHeading1"/>
    <w:basedOn w:val="Normln"/>
    <w:qFormat/>
    <w:rsid w:val="00EE713F"/>
    <w:pPr>
      <w:jc w:val="center"/>
    </w:pPr>
    <w:rPr>
      <w:rFonts w:ascii="Arial" w:hAnsi="Arial"/>
      <w:b/>
      <w:sz w:val="40"/>
    </w:rPr>
  </w:style>
  <w:style w:type="paragraph" w:customStyle="1" w:styleId="MainHeading2">
    <w:name w:val="MainHeading2"/>
    <w:basedOn w:val="Normln"/>
    <w:qFormat/>
    <w:rsid w:val="00EE713F"/>
    <w:pPr>
      <w:jc w:val="center"/>
    </w:pPr>
    <w:rPr>
      <w:rFonts w:ascii="Arial" w:hAnsi="Arial"/>
      <w:b/>
      <w:sz w:val="36"/>
    </w:rPr>
  </w:style>
  <w:style w:type="paragraph" w:customStyle="1" w:styleId="MainHeading3">
    <w:name w:val="MainHeading3"/>
    <w:basedOn w:val="Normln"/>
    <w:qFormat/>
    <w:rsid w:val="00EE713F"/>
    <w:pPr>
      <w:jc w:val="center"/>
    </w:pPr>
    <w:rPr>
      <w:rFonts w:ascii="Arial" w:hAnsi="Arial"/>
      <w:b/>
      <w:sz w:val="32"/>
    </w:rPr>
  </w:style>
  <w:style w:type="paragraph" w:styleId="Nadpisobsahu">
    <w:name w:val="TOC Heading"/>
    <w:basedOn w:val="Nadpis1"/>
    <w:next w:val="Normln"/>
    <w:uiPriority w:val="39"/>
    <w:qFormat/>
    <w:rsid w:val="00E964E6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cs="Times New Roman"/>
      <w:kern w:val="0"/>
      <w:sz w:val="28"/>
      <w:szCs w:val="28"/>
      <w:lang w:val="en-US" w:eastAsia="en-US"/>
    </w:rPr>
  </w:style>
  <w:style w:type="paragraph" w:customStyle="1" w:styleId="Normalwithout">
    <w:name w:val="Normal_without"/>
    <w:basedOn w:val="Normln"/>
    <w:qFormat/>
    <w:rsid w:val="000E4758"/>
  </w:style>
  <w:style w:type="paragraph" w:customStyle="1" w:styleId="Znaka">
    <w:name w:val="Značka"/>
    <w:rsid w:val="00C91AD8"/>
    <w:pPr>
      <w:ind w:left="288" w:hanging="288"/>
    </w:pPr>
    <w:rPr>
      <w:rFonts w:ascii="Courier New" w:hAnsi="Courier New"/>
      <w:snapToGrid w:val="0"/>
      <w:color w:val="000000"/>
      <w:sz w:val="22"/>
    </w:rPr>
  </w:style>
  <w:style w:type="paragraph" w:customStyle="1" w:styleId="Znaka1">
    <w:name w:val="Značka 1"/>
    <w:rsid w:val="00311E11"/>
    <w:pPr>
      <w:ind w:left="576" w:hanging="288"/>
    </w:pPr>
    <w:rPr>
      <w:rFonts w:ascii="Courier New" w:hAnsi="Courier New"/>
      <w:snapToGrid w:val="0"/>
      <w:color w:val="000000"/>
      <w:sz w:val="24"/>
    </w:rPr>
  </w:style>
  <w:style w:type="paragraph" w:styleId="Zkladntextodsazen3">
    <w:name w:val="Body Text Indent 3"/>
    <w:basedOn w:val="Normln"/>
    <w:rsid w:val="00C11D54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FA0284"/>
    <w:pPr>
      <w:spacing w:after="120" w:line="480" w:lineRule="auto"/>
    </w:pPr>
  </w:style>
  <w:style w:type="paragraph" w:styleId="Obsah4">
    <w:name w:val="toc 4"/>
    <w:basedOn w:val="Normln"/>
    <w:next w:val="Normln"/>
    <w:autoRedefine/>
    <w:uiPriority w:val="39"/>
    <w:rsid w:val="00520E19"/>
    <w:pPr>
      <w:ind w:left="720"/>
      <w:jc w:val="left"/>
    </w:pPr>
    <w:rPr>
      <w:rFonts w:cs="Calibri"/>
      <w:i/>
      <w:szCs w:val="18"/>
    </w:rPr>
  </w:style>
  <w:style w:type="paragraph" w:styleId="Obsah5">
    <w:name w:val="toc 5"/>
    <w:basedOn w:val="Normln"/>
    <w:next w:val="Normln"/>
    <w:autoRedefine/>
    <w:semiHidden/>
    <w:rsid w:val="002754B1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2754B1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2754B1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2754B1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2754B1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373B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nadpis1">
    <w:name w:val="Podnadpis1"/>
    <w:rsid w:val="00A90CC3"/>
    <w:pPr>
      <w:spacing w:before="72" w:after="72"/>
    </w:pPr>
    <w:rPr>
      <w:b/>
      <w:i/>
      <w:snapToGrid w:val="0"/>
      <w:color w:val="000000"/>
      <w:sz w:val="24"/>
    </w:rPr>
  </w:style>
  <w:style w:type="paragraph" w:styleId="Nzev">
    <w:name w:val="Title"/>
    <w:basedOn w:val="Normln"/>
    <w:qFormat/>
    <w:rsid w:val="00A90CC3"/>
    <w:pPr>
      <w:jc w:val="center"/>
    </w:pPr>
    <w:rPr>
      <w:b/>
      <w:sz w:val="32"/>
      <w:szCs w:val="20"/>
    </w:rPr>
  </w:style>
  <w:style w:type="paragraph" w:customStyle="1" w:styleId="Nadpis">
    <w:name w:val="Nadpis"/>
    <w:rsid w:val="000C57D0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StylArial16bTunPrvndek0cm">
    <w:name w:val="Styl Arial 16 b. Tučné První řádek:  0 cm"/>
    <w:basedOn w:val="Normln"/>
    <w:rsid w:val="00394E36"/>
    <w:pPr>
      <w:outlineLvl w:val="0"/>
    </w:pPr>
    <w:rPr>
      <w:rFonts w:ascii="Arial" w:hAnsi="Arial"/>
      <w:b/>
      <w:bCs/>
      <w:sz w:val="32"/>
      <w:szCs w:val="20"/>
    </w:rPr>
  </w:style>
  <w:style w:type="character" w:styleId="Siln">
    <w:name w:val="Strong"/>
    <w:qFormat/>
    <w:rsid w:val="002125B2"/>
    <w:rPr>
      <w:b/>
      <w:bCs/>
    </w:rPr>
  </w:style>
  <w:style w:type="paragraph" w:styleId="Normlnweb">
    <w:name w:val="Normal (Web)"/>
    <w:basedOn w:val="Normln"/>
    <w:uiPriority w:val="99"/>
    <w:rsid w:val="002125B2"/>
    <w:pPr>
      <w:spacing w:before="100" w:beforeAutospacing="1" w:after="100" w:afterAutospacing="1"/>
      <w:jc w:val="left"/>
    </w:pPr>
  </w:style>
  <w:style w:type="paragraph" w:customStyle="1" w:styleId="sourceinfo">
    <w:name w:val="sourceinfo"/>
    <w:basedOn w:val="Normln"/>
    <w:rsid w:val="0063283D"/>
    <w:pPr>
      <w:spacing w:before="100" w:beforeAutospacing="1" w:after="100" w:afterAutospacing="1"/>
      <w:jc w:val="left"/>
    </w:pPr>
  </w:style>
  <w:style w:type="paragraph" w:customStyle="1" w:styleId="perex">
    <w:name w:val="perex"/>
    <w:basedOn w:val="Normln"/>
    <w:rsid w:val="0063283D"/>
    <w:pPr>
      <w:spacing w:before="100" w:beforeAutospacing="1" w:after="100" w:afterAutospacing="1"/>
      <w:jc w:val="left"/>
    </w:pPr>
  </w:style>
  <w:style w:type="paragraph" w:customStyle="1" w:styleId="ICast">
    <w:name w:val="ICast"/>
    <w:basedOn w:val="Normln"/>
    <w:qFormat/>
    <w:rsid w:val="003664A9"/>
    <w:pPr>
      <w:pageBreakBefore/>
      <w:spacing w:after="120"/>
      <w:ind w:firstLine="284"/>
      <w:outlineLvl w:val="0"/>
    </w:pPr>
    <w:rPr>
      <w:rFonts w:ascii="Arial" w:hAnsi="Arial" w:cs="Arial"/>
      <w:b/>
      <w:sz w:val="32"/>
      <w:szCs w:val="32"/>
    </w:rPr>
  </w:style>
  <w:style w:type="paragraph" w:customStyle="1" w:styleId="Head1lev2">
    <w:name w:val="Head1_lev2"/>
    <w:basedOn w:val="Nadpis1"/>
    <w:next w:val="Normln"/>
    <w:qFormat/>
    <w:rsid w:val="00E35EF1"/>
    <w:pPr>
      <w:jc w:val="left"/>
    </w:pPr>
    <w:rPr>
      <w:sz w:val="28"/>
    </w:rPr>
  </w:style>
  <w:style w:type="paragraph" w:customStyle="1" w:styleId="Head2lev3">
    <w:name w:val="Head2_lev3"/>
    <w:basedOn w:val="Nadpis2"/>
    <w:next w:val="Normln"/>
    <w:qFormat/>
    <w:rsid w:val="00E964E6"/>
    <w:rPr>
      <w:sz w:val="24"/>
    </w:rPr>
  </w:style>
  <w:style w:type="paragraph" w:customStyle="1" w:styleId="Head3lev4">
    <w:name w:val="Head3_lev4"/>
    <w:basedOn w:val="Nadpis3"/>
    <w:next w:val="Normln"/>
    <w:qFormat/>
    <w:rsid w:val="00E964E6"/>
    <w:rPr>
      <w:sz w:val="22"/>
    </w:rPr>
  </w:style>
  <w:style w:type="paragraph" w:styleId="Textkomente">
    <w:name w:val="annotation text"/>
    <w:basedOn w:val="Normln"/>
    <w:link w:val="TextkomenteChar"/>
    <w:rsid w:val="00192C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2C8F"/>
  </w:style>
  <w:style w:type="paragraph" w:styleId="Pedmtkomente">
    <w:name w:val="annotation subject"/>
    <w:basedOn w:val="Textkomente"/>
    <w:next w:val="Textkomente"/>
    <w:link w:val="PedmtkomenteChar"/>
    <w:rsid w:val="00192C8F"/>
    <w:rPr>
      <w:b/>
      <w:bCs/>
    </w:rPr>
  </w:style>
  <w:style w:type="character" w:customStyle="1" w:styleId="PedmtkomenteChar">
    <w:name w:val="Předmět komentáře Char"/>
    <w:link w:val="Pedmtkomente"/>
    <w:rsid w:val="00192C8F"/>
    <w:rPr>
      <w:b/>
      <w:bCs/>
    </w:rPr>
  </w:style>
  <w:style w:type="table" w:styleId="Stednmka3zvraznn1">
    <w:name w:val="Medium Grid 3 Accent 1"/>
    <w:basedOn w:val="Normlntabulka"/>
    <w:uiPriority w:val="69"/>
    <w:rsid w:val="006627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B51AA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ews">
    <w:name w:val="news"/>
    <w:basedOn w:val="Normln"/>
    <w:rsid w:val="002232FD"/>
    <w:pPr>
      <w:spacing w:before="100" w:beforeAutospacing="1" w:after="100" w:afterAutospacing="1"/>
      <w:jc w:val="left"/>
    </w:pPr>
  </w:style>
  <w:style w:type="paragraph" w:customStyle="1" w:styleId="StylnewsCalibriTmaverven">
    <w:name w:val="Styl news + Calibri Tmavě červená"/>
    <w:basedOn w:val="news"/>
    <w:rsid w:val="002232FD"/>
    <w:rPr>
      <w:rFonts w:ascii="Calibri" w:hAnsi="Calibri"/>
      <w:color w:val="800000"/>
    </w:rPr>
  </w:style>
  <w:style w:type="paragraph" w:customStyle="1" w:styleId="StylnewsCalibriVlastnbarvaRGB0">
    <w:name w:val="Styl news + Calibri Vlastní barva(RGB(0"/>
    <w:aliases w:val="0,153))"/>
    <w:basedOn w:val="news"/>
    <w:rsid w:val="002232FD"/>
    <w:rPr>
      <w:rFonts w:ascii="Calibri" w:hAnsi="Calibri"/>
      <w:color w:val="000099"/>
    </w:rPr>
  </w:style>
  <w:style w:type="character" w:customStyle="1" w:styleId="StylnewsCalibriVlastnbarvaRGB0Char">
    <w:name w:val="Styl news + Calibri Vlastní barva(RGB(0 Char"/>
    <w:aliases w:val="0 Char,153)) Char"/>
    <w:rsid w:val="002232FD"/>
    <w:rPr>
      <w:rFonts w:ascii="Calibri" w:hAnsi="Calibri"/>
      <w:color w:val="000099"/>
      <w:sz w:val="24"/>
      <w:szCs w:val="24"/>
      <w:lang w:val="cs-CZ" w:eastAsia="cs-CZ" w:bidi="ar-SA"/>
    </w:rPr>
  </w:style>
  <w:style w:type="character" w:customStyle="1" w:styleId="StylnewsCalibriTunervenChar">
    <w:name w:val="Styl news + Calibri Tučné Červená Char"/>
    <w:rsid w:val="002232FD"/>
    <w:rPr>
      <w:rFonts w:ascii="Calibri" w:hAnsi="Calibri"/>
      <w:b/>
      <w:bCs/>
      <w:color w:val="FF0000"/>
      <w:sz w:val="24"/>
      <w:szCs w:val="24"/>
      <w:lang w:val="cs-CZ" w:eastAsia="cs-CZ" w:bidi="ar-SA"/>
    </w:rPr>
  </w:style>
  <w:style w:type="paragraph" w:customStyle="1" w:styleId="Styl14bTunZa0bdkovnjednoduch">
    <w:name w:val="Styl 14 b. Tučné Za:  0 b. Řádkování:  jednoduché"/>
    <w:basedOn w:val="Normln"/>
    <w:rsid w:val="002232FD"/>
    <w:pPr>
      <w:spacing w:before="120" w:after="120"/>
      <w:jc w:val="left"/>
    </w:pPr>
    <w:rPr>
      <w:rFonts w:ascii="Calibri" w:hAnsi="Calibri"/>
      <w:b/>
      <w:bCs/>
      <w:sz w:val="28"/>
      <w:szCs w:val="20"/>
      <w:lang w:eastAsia="en-US"/>
    </w:rPr>
  </w:style>
  <w:style w:type="table" w:customStyle="1" w:styleId="Stednstnovn1zvraznn11">
    <w:name w:val="Střední stínování 1 – zvýraznění 11"/>
    <w:basedOn w:val="Normlntabulka"/>
    <w:uiPriority w:val="63"/>
    <w:rsid w:val="009A13A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514F81"/>
    <w:pPr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table" w:customStyle="1" w:styleId="Svtlseznamzvraznn11">
    <w:name w:val="Světlý seznam – zvýraznění 11"/>
    <w:basedOn w:val="Normlntabulka"/>
    <w:uiPriority w:val="61"/>
    <w:rsid w:val="007A6FC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normalodsazeni">
    <w:name w:val="normal_odsazeni"/>
    <w:basedOn w:val="Normln"/>
    <w:link w:val="normalodsazeniChar"/>
    <w:rsid w:val="008B001E"/>
  </w:style>
  <w:style w:type="character" w:customStyle="1" w:styleId="normalodsazeniChar">
    <w:name w:val="normal_odsazeni Char"/>
    <w:link w:val="normalodsazeni"/>
    <w:rsid w:val="008B001E"/>
    <w:rPr>
      <w:sz w:val="24"/>
      <w:szCs w:val="24"/>
    </w:rPr>
  </w:style>
  <w:style w:type="table" w:customStyle="1" w:styleId="Stednseznam1zvraznn11">
    <w:name w:val="Střední seznam 1 – zvýraznění 11"/>
    <w:basedOn w:val="Normlntabulka"/>
    <w:uiPriority w:val="65"/>
    <w:rsid w:val="007F110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Textvysvtlivek">
    <w:name w:val="endnote text"/>
    <w:basedOn w:val="Normln"/>
    <w:link w:val="TextvysvtlivekChar"/>
    <w:rsid w:val="00C9152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91521"/>
  </w:style>
  <w:style w:type="character" w:styleId="Odkaznavysvtlivky">
    <w:name w:val="endnote reference"/>
    <w:rsid w:val="00C91521"/>
    <w:rPr>
      <w:vertAlign w:val="superscript"/>
    </w:rPr>
  </w:style>
  <w:style w:type="paragraph" w:customStyle="1" w:styleId="StylArial8bTunzarovnnnasted">
    <w:name w:val="Styl Arial 8 b. Tučné zarovnání na střed"/>
    <w:basedOn w:val="Normln"/>
    <w:rsid w:val="00770BD2"/>
    <w:pPr>
      <w:jc w:val="center"/>
    </w:pPr>
    <w:rPr>
      <w:rFonts w:ascii="Arial" w:hAnsi="Arial"/>
      <w:b/>
      <w:bCs/>
      <w:sz w:val="16"/>
      <w:szCs w:val="20"/>
    </w:rPr>
  </w:style>
  <w:style w:type="paragraph" w:customStyle="1" w:styleId="normalcislovani">
    <w:name w:val="normal_cislovani"/>
    <w:basedOn w:val="Normln"/>
    <w:qFormat/>
    <w:rsid w:val="00162F9A"/>
  </w:style>
  <w:style w:type="paragraph" w:styleId="Bezmezer">
    <w:name w:val="No Spacing"/>
    <w:uiPriority w:val="1"/>
    <w:qFormat/>
    <w:rsid w:val="00162F9A"/>
    <w:rPr>
      <w:rFonts w:ascii="Calibri" w:eastAsia="Calibri" w:hAnsi="Calibri"/>
      <w:sz w:val="22"/>
      <w:szCs w:val="22"/>
      <w:lang w:eastAsia="en-US"/>
    </w:rPr>
  </w:style>
  <w:style w:type="character" w:styleId="Zmnka">
    <w:name w:val="Mention"/>
    <w:basedOn w:val="Standardnpsmoodstavce"/>
    <w:uiPriority w:val="99"/>
    <w:semiHidden/>
    <w:unhideWhenUsed/>
    <w:rsid w:val="00AE14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portal.gov.cz/app/zakony/zakonPar.jsp?idBiblio=60408&amp;nr=362~2F2005&amp;rpp=1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info@sawuh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portal.gov.cz/app/zakony/zakonPar.jsp?idBiblio=33803&amp;nr=50~2F1978&amp;rpp=1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06EE-E1E4-4854-B53F-8EF18E8F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2257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Báňská – technická univerzita Ostrava</vt:lpstr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Báňská – technická univerzita Ostrava</dc:title>
  <dc:creator>VíTa</dc:creator>
  <cp:lastModifiedBy>SAW</cp:lastModifiedBy>
  <cp:revision>6</cp:revision>
  <cp:lastPrinted>2016-05-07T13:02:00Z</cp:lastPrinted>
  <dcterms:created xsi:type="dcterms:W3CDTF">2017-03-07T04:52:00Z</dcterms:created>
  <dcterms:modified xsi:type="dcterms:W3CDTF">2018-12-05T16:46:00Z</dcterms:modified>
</cp:coreProperties>
</file>